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01" w:rsidRPr="00DD3779" w:rsidRDefault="00605001" w:rsidP="00605001">
      <w:pPr>
        <w:pageBreakBefore/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DD3779">
        <w:rPr>
          <w:rFonts w:ascii="Bookman Old Style" w:hAnsi="Bookman Old Style"/>
          <w:b/>
          <w:caps/>
          <w:sz w:val="28"/>
          <w:szCs w:val="28"/>
        </w:rPr>
        <w:t>Projeto de Lei nº _______/2018</w:t>
      </w:r>
    </w:p>
    <w:p w:rsidR="00605001" w:rsidRPr="00FD219A" w:rsidRDefault="00605001" w:rsidP="00605001">
      <w:pPr>
        <w:jc w:val="both"/>
        <w:rPr>
          <w:rFonts w:ascii="Bookman Old Style" w:hAnsi="Bookman Old Style"/>
        </w:rPr>
      </w:pPr>
    </w:p>
    <w:p w:rsidR="00605001" w:rsidRPr="00FD219A" w:rsidRDefault="00605001" w:rsidP="00605001">
      <w:pPr>
        <w:ind w:left="4536" w:firstLine="709"/>
        <w:jc w:val="both"/>
        <w:rPr>
          <w:rFonts w:ascii="Bookman Old Style" w:hAnsi="Bookman Old Style"/>
          <w:b/>
          <w:i/>
        </w:rPr>
      </w:pPr>
      <w:r w:rsidRPr="00FD219A">
        <w:rPr>
          <w:rFonts w:ascii="Bookman Old Style" w:hAnsi="Bookman Old Style"/>
          <w:b/>
          <w:i/>
        </w:rPr>
        <w:t>“Institui o Fórum Permanente de Desenvolvimento Empresarial e Empreendedorismo de São Sebastião (FEMP-SS)”</w:t>
      </w:r>
    </w:p>
    <w:p w:rsidR="00605001" w:rsidRPr="00FD219A" w:rsidRDefault="00605001" w:rsidP="00605001">
      <w:pPr>
        <w:jc w:val="both"/>
        <w:rPr>
          <w:rFonts w:ascii="Bookman Old Style" w:hAnsi="Bookman Old Style"/>
        </w:rPr>
      </w:pPr>
    </w:p>
    <w:p w:rsidR="00605001" w:rsidRDefault="00605001" w:rsidP="00605001">
      <w:pPr>
        <w:jc w:val="both"/>
        <w:rPr>
          <w:rFonts w:ascii="Bookman Old Style" w:hAnsi="Bookman Old Style"/>
          <w:b/>
          <w:sz w:val="26"/>
          <w:szCs w:val="26"/>
        </w:rPr>
      </w:pPr>
      <w:r w:rsidRPr="00565866">
        <w:rPr>
          <w:rFonts w:ascii="Bookman Old Style" w:hAnsi="Bookman Old Style"/>
          <w:b/>
          <w:sz w:val="26"/>
          <w:szCs w:val="26"/>
        </w:rPr>
        <w:t>A Câmara Municipal de São Sebastião, Estado de São Paulo, no uso de suas atribuições legais,</w:t>
      </w:r>
    </w:p>
    <w:p w:rsidR="00605001" w:rsidRPr="00565866" w:rsidRDefault="00605001" w:rsidP="00605001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605001" w:rsidRDefault="00605001" w:rsidP="00605001">
      <w:pPr>
        <w:jc w:val="center"/>
        <w:rPr>
          <w:rFonts w:ascii="Bookman Old Style" w:hAnsi="Bookman Old Style"/>
          <w:b/>
          <w:sz w:val="32"/>
          <w:szCs w:val="32"/>
        </w:rPr>
      </w:pPr>
      <w:r w:rsidRPr="00801A36">
        <w:rPr>
          <w:rFonts w:ascii="Bookman Old Style" w:hAnsi="Bookman Old Style"/>
          <w:b/>
          <w:sz w:val="32"/>
          <w:szCs w:val="32"/>
        </w:rPr>
        <w:t>DECRETA:</w:t>
      </w:r>
    </w:p>
    <w:p w:rsidR="00605001" w:rsidRPr="00DD3779" w:rsidRDefault="00605001" w:rsidP="00605001">
      <w:pPr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/>
          <w:b/>
          <w:bCs/>
          <w:i/>
        </w:rPr>
        <w:t>Art. 1</w:t>
      </w:r>
      <w:r w:rsidRPr="00DD3779">
        <w:rPr>
          <w:rFonts w:ascii="Bookman Old Style" w:hAnsi="Bookman Old Style"/>
          <w:b/>
          <w:bCs/>
          <w:i/>
          <w:vertAlign w:val="superscript"/>
        </w:rPr>
        <w:t>o</w:t>
      </w:r>
      <w:r w:rsidRPr="00DD3779">
        <w:rPr>
          <w:rFonts w:ascii="Bookman Old Style" w:hAnsi="Bookman Old Style"/>
          <w:b/>
          <w:bCs/>
          <w:i/>
        </w:rPr>
        <w:t xml:space="preserve"> </w:t>
      </w:r>
      <w:r w:rsidRPr="00DD3779">
        <w:rPr>
          <w:rFonts w:ascii="Bookman Old Style" w:hAnsi="Bookman Old Style"/>
          <w:i/>
        </w:rPr>
        <w:t xml:space="preserve">– Fica instituído o Fórum de Desenvolvimento Empresarial e Empreendedorismo de São Sebastião, doravante denominado FEMP-SS, </w:t>
      </w:r>
      <w:r w:rsidRPr="00DD3779">
        <w:rPr>
          <w:rFonts w:ascii="Bookman Old Style" w:hAnsi="Bookman Old Style"/>
          <w:i/>
          <w:color w:val="000000"/>
        </w:rPr>
        <w:t xml:space="preserve">com a finalidade de interação entre as entidades da sociedade civil organizada com o poder público, para estimular em caráter permanente, ações que contribuam para o desenvolvimento empresarial e empreendedorismo em São Sebastião. Uma lista com atividades propostas de empreendedorismo pode ser encontrada no Anexo I ao final </w:t>
      </w:r>
      <w:proofErr w:type="gramStart"/>
      <w:r w:rsidRPr="00DD3779">
        <w:rPr>
          <w:rFonts w:ascii="Bookman Old Style" w:hAnsi="Bookman Old Style"/>
          <w:i/>
          <w:color w:val="000000"/>
        </w:rPr>
        <w:t>da presente</w:t>
      </w:r>
      <w:proofErr w:type="gramEnd"/>
      <w:r w:rsidRPr="00DD3779">
        <w:rPr>
          <w:rFonts w:ascii="Bookman Old Style" w:hAnsi="Bookman Old Style"/>
          <w:i/>
          <w:color w:val="000000"/>
        </w:rPr>
        <w:t xml:space="preserve"> Lei.</w:t>
      </w:r>
    </w:p>
    <w:p w:rsidR="00605001" w:rsidRPr="00DD3779" w:rsidRDefault="00605001" w:rsidP="00605001">
      <w:pPr>
        <w:jc w:val="both"/>
        <w:rPr>
          <w:rFonts w:ascii="Bookman Old Style" w:hAnsi="Bookman Old Style"/>
          <w:i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i/>
          <w:color w:val="000000"/>
        </w:rPr>
        <w:t xml:space="preserve">§ 1º – Integram o Fórum as entidades governamentais e </w:t>
      </w:r>
      <w:proofErr w:type="gramStart"/>
      <w:r w:rsidRPr="00DD3779">
        <w:rPr>
          <w:rFonts w:ascii="Bookman Old Style" w:hAnsi="Bookman Old Style" w:cs="Times New Roman"/>
          <w:i/>
          <w:color w:val="000000"/>
        </w:rPr>
        <w:t>não-governamentais</w:t>
      </w:r>
      <w:proofErr w:type="gramEnd"/>
      <w:r w:rsidRPr="00DD3779">
        <w:rPr>
          <w:rFonts w:ascii="Bookman Old Style" w:hAnsi="Bookman Old Style" w:cs="Times New Roman"/>
          <w:i/>
          <w:color w:val="000000"/>
        </w:rPr>
        <w:t xml:space="preserve"> comprometidas com os objetivos definidos no caput.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i/>
          <w:color w:val="000000"/>
        </w:rPr>
        <w:t>§ 2º – O Fórum reunir-se-á trimestralmente, ou extraordinariamente por convocação do Secretário-Geral.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i/>
          <w:color w:val="000000"/>
        </w:rPr>
        <w:t>§ 3º – A pauta de discussão do Fórum deverá ter sido objeto de deliberação prévia, nas Câmaras Setoriais, com antecedência mínima de 15 dias.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bCs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bCs/>
          <w:i/>
          <w:color w:val="000000"/>
        </w:rPr>
        <w:t xml:space="preserve">Art. 2º </w:t>
      </w:r>
      <w:r w:rsidRPr="00DD3779">
        <w:rPr>
          <w:rFonts w:ascii="Bookman Old Style" w:hAnsi="Bookman Old Style" w:cs="Times New Roman"/>
          <w:i/>
          <w:color w:val="000000"/>
        </w:rPr>
        <w:t xml:space="preserve">– Serão membros permanentes do Fórum a </w:t>
      </w:r>
      <w:r w:rsidRPr="00DD3779">
        <w:rPr>
          <w:rFonts w:ascii="Bookman Old Style" w:hAnsi="Bookman Old Style" w:cs="Times New Roman"/>
          <w:i/>
        </w:rPr>
        <w:t>Câmara Municipal de São Sebastião e a Prefeitura Municipal de São Sebastião, representados pelo Presidente da Câmara e pelo Prefeito e/ou Vice Prefeito, respectivamente, e será composto po</w:t>
      </w:r>
      <w:r w:rsidRPr="00DD3779">
        <w:rPr>
          <w:rFonts w:ascii="Bookman Old Style" w:hAnsi="Bookman Old Style" w:cs="Times New Roman"/>
          <w:i/>
          <w:color w:val="000000"/>
        </w:rPr>
        <w:t>r um colegiado de todas as pessoas e entidades aderidas ou convidadas pela Plenária.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i/>
          <w:color w:val="000000"/>
        </w:rPr>
        <w:t xml:space="preserve">§ 1º – </w:t>
      </w:r>
      <w:r w:rsidRPr="00DD3779">
        <w:rPr>
          <w:rFonts w:ascii="Bookman Old Style" w:hAnsi="Bookman Old Style" w:cs="Times New Roman"/>
          <w:i/>
        </w:rPr>
        <w:t xml:space="preserve">O Fórum será gerido por um Secretário-Geral e um vice, apontados </w:t>
      </w:r>
      <w:proofErr w:type="gramStart"/>
      <w:r w:rsidRPr="00DD3779">
        <w:rPr>
          <w:rFonts w:ascii="Bookman Old Style" w:hAnsi="Bookman Old Style" w:cs="Times New Roman"/>
          <w:i/>
        </w:rPr>
        <w:t>pelo elos</w:t>
      </w:r>
      <w:proofErr w:type="gramEnd"/>
      <w:r w:rsidRPr="00DD3779">
        <w:rPr>
          <w:rFonts w:ascii="Bookman Old Style" w:hAnsi="Bookman Old Style" w:cs="Times New Roman"/>
          <w:i/>
        </w:rPr>
        <w:t xml:space="preserve"> membros do Fórum. Em caso de divergência entre os membros, o Secretário-Geral deve obter maioria simples (50% dos </w:t>
      </w:r>
      <w:r>
        <w:rPr>
          <w:rFonts w:ascii="Bookman Old Style" w:hAnsi="Bookman Old Style" w:cs="Times New Roman"/>
          <w:i/>
        </w:rPr>
        <w:t>membros</w:t>
      </w:r>
      <w:r w:rsidRPr="00DD3779">
        <w:rPr>
          <w:rFonts w:ascii="Bookman Old Style" w:hAnsi="Bookman Old Style" w:cs="Times New Roman"/>
          <w:i/>
        </w:rPr>
        <w:t xml:space="preserve"> presentes + 1) para ser empossado no cargo.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i/>
        </w:rPr>
        <w:t>§ 2º – O Secretário-Geral do Fórum não poderá ser detentor de cargo eletivo municipal, cargo em comissão, e em caso de servidor público municipal, não poderá receber gratificação pecuniária, nem ser líder religioso (</w:t>
      </w:r>
      <w:proofErr w:type="spellStart"/>
      <w:r w:rsidRPr="00DD3779">
        <w:rPr>
          <w:rFonts w:ascii="Bookman Old Style" w:hAnsi="Bookman Old Style" w:cs="Times New Roman"/>
          <w:i/>
        </w:rPr>
        <w:t>ex</w:t>
      </w:r>
      <w:proofErr w:type="spellEnd"/>
      <w:r w:rsidRPr="00DD3779">
        <w:rPr>
          <w:rFonts w:ascii="Bookman Old Style" w:hAnsi="Bookman Old Style" w:cs="Times New Roman"/>
          <w:i/>
        </w:rPr>
        <w:t>: padre, pastor), para garantir o caráter de imparcialidade político-</w:t>
      </w:r>
      <w:proofErr w:type="spellStart"/>
      <w:r w:rsidRPr="00DD3779">
        <w:rPr>
          <w:rFonts w:ascii="Bookman Old Style" w:hAnsi="Bookman Old Style" w:cs="Times New Roman"/>
          <w:i/>
        </w:rPr>
        <w:t>religosa</w:t>
      </w:r>
      <w:proofErr w:type="spellEnd"/>
      <w:r w:rsidRPr="00DD3779">
        <w:rPr>
          <w:rFonts w:ascii="Bookman Old Style" w:hAnsi="Bookman Old Style" w:cs="Times New Roman"/>
          <w:i/>
        </w:rPr>
        <w:t xml:space="preserve"> do Fórum;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i/>
        </w:rPr>
        <w:t xml:space="preserve">§ 3º – O Secretário-Geral e seu Vice terão mandato de </w:t>
      </w:r>
      <w:proofErr w:type="gramStart"/>
      <w:r w:rsidRPr="00DD3779">
        <w:rPr>
          <w:rFonts w:ascii="Bookman Old Style" w:hAnsi="Bookman Old Style" w:cs="Times New Roman"/>
          <w:i/>
        </w:rPr>
        <w:t>2</w:t>
      </w:r>
      <w:proofErr w:type="gramEnd"/>
      <w:r w:rsidRPr="00DD3779">
        <w:rPr>
          <w:rFonts w:ascii="Bookman Old Style" w:hAnsi="Bookman Old Style" w:cs="Times New Roman"/>
          <w:i/>
        </w:rPr>
        <w:t xml:space="preserve"> (dois) anos, permitida a reeleição. As eleições devem ocorrer nos anos pares, preferencialmente no mês de agosto;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  <w:r w:rsidRPr="00DD3779">
        <w:rPr>
          <w:rFonts w:ascii="Bookman Old Style" w:hAnsi="Bookman Old Style" w:cs="Times New Roman"/>
          <w:i/>
        </w:rPr>
        <w:t xml:space="preserve">§ 4º – </w:t>
      </w:r>
      <w:r w:rsidRPr="00DD3779">
        <w:rPr>
          <w:rFonts w:ascii="Bookman Old Style" w:hAnsi="Bookman Old Style" w:cs="Times New Roman"/>
          <w:i/>
          <w:color w:val="000000"/>
        </w:rPr>
        <w:t>As funções do Secretário-Geral e seu Vice têm caráter honorífico, sem remuneração, sendo seu exercício considerado de relevante interesse público.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Art. 3º – </w:t>
      </w:r>
      <w:r w:rsidRPr="00DD3779">
        <w:rPr>
          <w:rFonts w:ascii="Bookman Old Style" w:hAnsi="Bookman Old Style" w:cs="Times New Roman"/>
          <w:i/>
          <w:color w:val="000000"/>
        </w:rPr>
        <w:t xml:space="preserve">São atribuições do </w:t>
      </w:r>
      <w:r w:rsidRPr="00DD3779">
        <w:rPr>
          <w:rFonts w:ascii="Bookman Old Style" w:hAnsi="Bookman Old Style" w:cs="Times New Roman"/>
          <w:b/>
          <w:i/>
          <w:color w:val="000000"/>
        </w:rPr>
        <w:t>Fórum</w:t>
      </w:r>
      <w:r w:rsidRPr="00DD3779">
        <w:rPr>
          <w:rFonts w:ascii="Bookman Old Style" w:hAnsi="Bookman Old Style" w:cs="Times New Roman"/>
          <w:i/>
          <w:color w:val="000000"/>
        </w:rPr>
        <w:t>: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 – </w:t>
      </w:r>
      <w:r w:rsidRPr="00DD3779">
        <w:rPr>
          <w:rFonts w:ascii="Bookman Old Style" w:hAnsi="Bookman Old Style" w:cs="Times New Roman"/>
          <w:i/>
          <w:color w:val="000000"/>
        </w:rPr>
        <w:t>cumprir e fazer cumprir a presente Lei;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II – </w:t>
      </w:r>
      <w:r w:rsidRPr="00DD3779">
        <w:rPr>
          <w:rFonts w:ascii="Bookman Old Style" w:hAnsi="Bookman Old Style" w:cs="Times New Roman"/>
          <w:i/>
          <w:color w:val="000000"/>
        </w:rPr>
        <w:t>manter a articulação das entidades em torno das ações internas ou externas desenvolvidas;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III – </w:t>
      </w:r>
      <w:r w:rsidRPr="00DD3779">
        <w:rPr>
          <w:rFonts w:ascii="Bookman Old Style" w:hAnsi="Bookman Old Style" w:cs="Times New Roman"/>
          <w:i/>
          <w:color w:val="000000"/>
        </w:rPr>
        <w:t>organizar, coordenar e executar ações que atendam aos seus objetivos;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V – </w:t>
      </w:r>
      <w:r w:rsidRPr="00DD3779">
        <w:rPr>
          <w:rFonts w:ascii="Bookman Old Style" w:hAnsi="Bookman Old Style" w:cs="Times New Roman"/>
          <w:i/>
          <w:color w:val="000000"/>
        </w:rPr>
        <w:t>elaborar seu regimento interno;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VI – </w:t>
      </w:r>
      <w:r w:rsidRPr="00DD3779">
        <w:rPr>
          <w:rFonts w:ascii="Bookman Old Style" w:hAnsi="Bookman Old Style" w:cs="Times New Roman"/>
          <w:i/>
          <w:color w:val="000000"/>
        </w:rPr>
        <w:t>deliberar sobre os casos omissos e;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VII – </w:t>
      </w:r>
      <w:r w:rsidRPr="00DD3779">
        <w:rPr>
          <w:rFonts w:ascii="Bookman Old Style" w:hAnsi="Bookman Old Style" w:cs="Times New Roman"/>
          <w:i/>
          <w:color w:val="000000"/>
        </w:rPr>
        <w:t>planejar e organizar eventos.</w:t>
      </w:r>
    </w:p>
    <w:p w:rsidR="00605001" w:rsidRPr="00DD3779" w:rsidRDefault="00605001" w:rsidP="00605001">
      <w:pPr>
        <w:jc w:val="both"/>
        <w:rPr>
          <w:rFonts w:ascii="Bookman Old Style" w:hAnsi="Bookman Old Style"/>
          <w:i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Art. 4º – </w:t>
      </w:r>
      <w:r w:rsidRPr="00DD3779">
        <w:rPr>
          <w:rFonts w:ascii="Bookman Old Style" w:hAnsi="Bookman Old Style" w:cs="Times New Roman"/>
          <w:i/>
          <w:color w:val="000000"/>
        </w:rPr>
        <w:t xml:space="preserve">O </w:t>
      </w:r>
      <w:r w:rsidRPr="00DD3779">
        <w:rPr>
          <w:rFonts w:ascii="Bookman Old Style" w:hAnsi="Bookman Old Style" w:cs="Times New Roman"/>
          <w:b/>
          <w:i/>
          <w:color w:val="000000"/>
        </w:rPr>
        <w:t>Fórum de Desenvolvimento e Empreendedorismo de São Sebastião</w:t>
      </w:r>
      <w:proofErr w:type="gramStart"/>
      <w:r w:rsidRPr="00DD3779">
        <w:rPr>
          <w:rFonts w:ascii="Bookman Old Style" w:hAnsi="Bookman Old Style" w:cs="Times New Roman"/>
          <w:i/>
          <w:color w:val="000000"/>
        </w:rPr>
        <w:t>, criará</w:t>
      </w:r>
      <w:proofErr w:type="gramEnd"/>
      <w:r w:rsidRPr="00DD3779">
        <w:rPr>
          <w:rFonts w:ascii="Bookman Old Style" w:hAnsi="Bookman Old Style" w:cs="Times New Roman"/>
          <w:i/>
          <w:color w:val="000000"/>
        </w:rPr>
        <w:t xml:space="preserve"> Câmaras Setoriais e Câmaras Comerciais com o objetivo de apoiar, participar e acompanhar a concepção, a formulação e a execução de projetos, ações e atividades da iniciativa privada, voltadas à promoção do Empreendedorismo e ao desenvolvimento empresarial de São Sebastião.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i/>
          <w:color w:val="000000"/>
        </w:rPr>
        <w:t xml:space="preserve">§ 1º – Entende-se por Câmaras Setoriais o conjunto de empresas e entidades mais ligadas à cultura e tradição caiçara e/ou grandes empresas, e por Câmaras Comerciais empresas e entidades de importância empresarial e </w:t>
      </w:r>
      <w:proofErr w:type="gramStart"/>
      <w:r w:rsidRPr="00DD3779">
        <w:rPr>
          <w:rFonts w:ascii="Bookman Old Style" w:hAnsi="Bookman Old Style" w:cs="Times New Roman"/>
          <w:i/>
          <w:color w:val="000000"/>
        </w:rPr>
        <w:t>comercial relevantes</w:t>
      </w:r>
      <w:proofErr w:type="gramEnd"/>
      <w:r w:rsidRPr="00DD3779">
        <w:rPr>
          <w:rFonts w:ascii="Bookman Old Style" w:hAnsi="Bookman Old Style" w:cs="Times New Roman"/>
          <w:i/>
          <w:color w:val="000000"/>
        </w:rPr>
        <w:t xml:space="preserve"> e promissoras para São Sebastião, com sede neste município.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i/>
          <w:color w:val="000000"/>
        </w:rPr>
        <w:t>§ 2º – Poderão ser constituídas e homologadas, além das constantes no Anexo II, outras Câmaras, conforme a evolução do Fórum.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Art. 5º – </w:t>
      </w:r>
      <w:r w:rsidRPr="00DD3779">
        <w:rPr>
          <w:rFonts w:ascii="Bookman Old Style" w:hAnsi="Bookman Old Style" w:cs="Times New Roman"/>
          <w:i/>
          <w:color w:val="000000"/>
        </w:rPr>
        <w:t>As Câmaras Setoriais e Comerciais, ora instituídas, se constituem em instrumento de discussão e encaminhamento dos interesses das empresas e/ou pessoas e segmentos da sociedade interessados em empreender nestes setores, com vistas ao aumento da competitividade e do desenvolvimento empresarial.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</w:rPr>
        <w:t xml:space="preserve">Art. 6º – </w:t>
      </w:r>
      <w:r w:rsidRPr="00DD3779">
        <w:rPr>
          <w:rFonts w:ascii="Bookman Old Style" w:hAnsi="Bookman Old Style" w:cs="Times New Roman"/>
          <w:i/>
        </w:rPr>
        <w:t>Integram as Câmaras Setoriais e Comerciais, por designação do Presidente de cada entidade aderida ou convidada, membros representantes cujas atividades sejam relacionadas com os temas a serem discutidos.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Art. 7º – </w:t>
      </w:r>
      <w:r w:rsidRPr="00DD3779">
        <w:rPr>
          <w:rFonts w:ascii="Bookman Old Style" w:hAnsi="Bookman Old Style" w:cs="Times New Roman"/>
          <w:i/>
          <w:color w:val="000000"/>
        </w:rPr>
        <w:t>As Câmaras Setoriais e Comerciais, de natureza consultiva e propositiva, tem por finalidade: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 – </w:t>
      </w:r>
      <w:r w:rsidRPr="00DD3779">
        <w:rPr>
          <w:rFonts w:ascii="Bookman Old Style" w:hAnsi="Bookman Old Style" w:cs="Times New Roman"/>
          <w:i/>
          <w:color w:val="000000"/>
        </w:rPr>
        <w:t>opinar sobre a orientação a ser adotada na política do Município, observadas as diretrizes fixadas neste instrumento;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II – </w:t>
      </w:r>
      <w:r w:rsidRPr="00DD3779">
        <w:rPr>
          <w:rFonts w:ascii="Bookman Old Style" w:hAnsi="Bookman Old Style" w:cs="Times New Roman"/>
          <w:i/>
          <w:color w:val="000000"/>
        </w:rPr>
        <w:t>sugerir, ao titular de cada Secretaria Municipal, as medidas que entender convenientes para o aprimoramento e desenvolvimento do Município de São Sebastião naquela pasta;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III – </w:t>
      </w:r>
      <w:r w:rsidRPr="00DD3779">
        <w:rPr>
          <w:rFonts w:ascii="Bookman Old Style" w:hAnsi="Bookman Old Style" w:cs="Times New Roman"/>
          <w:i/>
          <w:color w:val="000000"/>
        </w:rPr>
        <w:t xml:space="preserve">colaborar na </w:t>
      </w:r>
      <w:proofErr w:type="gramStart"/>
      <w:r w:rsidRPr="00DD3779">
        <w:rPr>
          <w:rFonts w:ascii="Bookman Old Style" w:hAnsi="Bookman Old Style" w:cs="Times New Roman"/>
          <w:i/>
          <w:color w:val="000000"/>
        </w:rPr>
        <w:t>implementação</w:t>
      </w:r>
      <w:proofErr w:type="gramEnd"/>
      <w:r w:rsidRPr="00DD3779">
        <w:rPr>
          <w:rFonts w:ascii="Bookman Old Style" w:hAnsi="Bookman Old Style" w:cs="Times New Roman"/>
          <w:i/>
          <w:color w:val="000000"/>
        </w:rPr>
        <w:t xml:space="preserve"> dessas decisões na política municipal;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IV – </w:t>
      </w:r>
      <w:r w:rsidRPr="00DD3779">
        <w:rPr>
          <w:rFonts w:ascii="Bookman Old Style" w:hAnsi="Bookman Old Style" w:cs="Times New Roman"/>
          <w:i/>
          <w:color w:val="000000"/>
        </w:rPr>
        <w:t>manter relacionamento com empresas da iniciativa privada, buscando uma atuação integrada e harmônica voltada para o desenvolvimento do Município;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V – </w:t>
      </w:r>
      <w:r w:rsidRPr="00DD3779">
        <w:rPr>
          <w:rFonts w:ascii="Bookman Old Style" w:hAnsi="Bookman Old Style" w:cs="Times New Roman"/>
          <w:i/>
          <w:color w:val="000000"/>
        </w:rPr>
        <w:t>propiciar a formação profissional local de pessoal ligado às atividades específicas.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VI – </w:t>
      </w:r>
      <w:r w:rsidRPr="00DD3779">
        <w:rPr>
          <w:rFonts w:ascii="Bookman Old Style" w:hAnsi="Bookman Old Style" w:cs="Times New Roman"/>
          <w:i/>
          <w:color w:val="000000"/>
        </w:rPr>
        <w:t>estimular a fixação dos sebastianenses e moradores São Sebastião em nosso município, desestimulando o êxodo para outras localidades;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VII – </w:t>
      </w:r>
      <w:r w:rsidRPr="00DD3779">
        <w:rPr>
          <w:rFonts w:ascii="Bookman Old Style" w:hAnsi="Bookman Old Style" w:cs="Times New Roman"/>
          <w:i/>
          <w:color w:val="000000"/>
        </w:rPr>
        <w:t>incentivar a desburocratização como facilitador da atividade econômica e social.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>Art. 8º –</w:t>
      </w:r>
      <w:r w:rsidRPr="00DD3779">
        <w:rPr>
          <w:rFonts w:ascii="Bookman Old Style" w:hAnsi="Bookman Old Style" w:cs="Times New Roman"/>
          <w:i/>
          <w:color w:val="000000"/>
        </w:rPr>
        <w:t xml:space="preserve"> As Câmaras reunir-se-ão, de acordo com a disponibilidade dos participantes, trimestralmente, ou extraordinariamente por convocação do seu Coordenador ou da maioria absoluta de seus integrantes, cientificado o Secretário-Geral do Fórum.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>Art. 9</w:t>
      </w:r>
      <w:r w:rsidRPr="00DD3779">
        <w:rPr>
          <w:rFonts w:ascii="Bookman Old Style" w:hAnsi="Bookman Old Style" w:cs="Times New Roman"/>
          <w:b/>
          <w:i/>
          <w:color w:val="000000"/>
          <w:vertAlign w:val="superscript"/>
        </w:rPr>
        <w:t>o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 – </w:t>
      </w:r>
      <w:r w:rsidRPr="00DD3779">
        <w:rPr>
          <w:rFonts w:ascii="Bookman Old Style" w:hAnsi="Bookman Old Style" w:cs="Times New Roman"/>
          <w:i/>
          <w:color w:val="000000"/>
        </w:rPr>
        <w:t>Cada reunião de Câmara</w:t>
      </w:r>
      <w:proofErr w:type="gramStart"/>
      <w:r w:rsidRPr="00DD3779">
        <w:rPr>
          <w:rFonts w:ascii="Bookman Old Style" w:hAnsi="Bookman Old Style" w:cs="Times New Roman"/>
          <w:i/>
          <w:color w:val="000000"/>
        </w:rPr>
        <w:t>, será</w:t>
      </w:r>
      <w:proofErr w:type="gramEnd"/>
      <w:r w:rsidRPr="00DD3779">
        <w:rPr>
          <w:rFonts w:ascii="Bookman Old Style" w:hAnsi="Bookman Old Style" w:cs="Times New Roman"/>
          <w:i/>
          <w:color w:val="000000"/>
        </w:rPr>
        <w:t xml:space="preserve"> coordenada pelo Presidente da entidade que a estiver sediando, ou representante designado por este, e serão compostas por todos os membros presentes das outras entidades aderidas ou convidadas a participar do Fórum.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>Art. 10</w:t>
      </w:r>
      <w:r w:rsidRPr="00DD3779">
        <w:rPr>
          <w:rFonts w:ascii="Bookman Old Style" w:hAnsi="Bookman Old Style" w:cs="Times New Roman"/>
          <w:b/>
          <w:i/>
          <w:color w:val="000000"/>
          <w:vertAlign w:val="superscript"/>
        </w:rPr>
        <w:t>o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 – </w:t>
      </w:r>
      <w:r w:rsidRPr="00DD3779">
        <w:rPr>
          <w:rFonts w:ascii="Bookman Old Style" w:hAnsi="Bookman Old Style" w:cs="Times New Roman"/>
          <w:i/>
          <w:color w:val="000000"/>
        </w:rPr>
        <w:t>Para a execução dos seus encargos, as Câmaras utilizarão as instalações e os servidores das entidades representativas, indicados por seus respectivos titulares, em caráter eventual e temporário.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>Art. 11</w:t>
      </w:r>
      <w:r w:rsidRPr="00DD3779">
        <w:rPr>
          <w:rFonts w:ascii="Bookman Old Style" w:hAnsi="Bookman Old Style" w:cs="Times New Roman"/>
          <w:b/>
          <w:i/>
          <w:color w:val="000000"/>
          <w:vertAlign w:val="superscript"/>
        </w:rPr>
        <w:t>o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 – </w:t>
      </w:r>
      <w:r w:rsidRPr="00DD3779">
        <w:rPr>
          <w:rFonts w:ascii="Bookman Old Style" w:hAnsi="Bookman Old Style" w:cs="Times New Roman"/>
          <w:i/>
          <w:color w:val="000000"/>
        </w:rPr>
        <w:t>As funções dos membros representantes das entidades também têm caráter honorífico, sem remuneração, sendo seu exercício considerado de relevante interesse público.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i/>
        </w:rPr>
        <w:br/>
      </w:r>
      <w:r w:rsidRPr="00DD3779">
        <w:rPr>
          <w:rFonts w:ascii="Bookman Old Style" w:hAnsi="Bookman Old Style" w:cs="Times New Roman"/>
          <w:b/>
          <w:i/>
          <w:color w:val="000000"/>
        </w:rPr>
        <w:t>Art. 12</w:t>
      </w:r>
      <w:r w:rsidRPr="00DD3779">
        <w:rPr>
          <w:rFonts w:ascii="Bookman Old Style" w:hAnsi="Bookman Old Style" w:cs="Times New Roman"/>
          <w:b/>
          <w:i/>
          <w:color w:val="000000"/>
          <w:vertAlign w:val="superscript"/>
        </w:rPr>
        <w:t>o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 – </w:t>
      </w:r>
      <w:r w:rsidRPr="00DD3779">
        <w:rPr>
          <w:rFonts w:ascii="Bookman Old Style" w:hAnsi="Bookman Old Style" w:cs="Times New Roman"/>
          <w:i/>
          <w:color w:val="000000"/>
        </w:rPr>
        <w:t>Ao Coordenador de Câmara Setorial e Comercial compete: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 – </w:t>
      </w:r>
      <w:r w:rsidRPr="00DD3779">
        <w:rPr>
          <w:rFonts w:ascii="Bookman Old Style" w:hAnsi="Bookman Old Style" w:cs="Times New Roman"/>
          <w:i/>
          <w:color w:val="000000"/>
        </w:rPr>
        <w:t>convocar e presidir as reuniões da Câmara;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II – </w:t>
      </w:r>
      <w:r w:rsidRPr="00DD3779">
        <w:rPr>
          <w:rFonts w:ascii="Bookman Old Style" w:hAnsi="Bookman Old Style" w:cs="Times New Roman"/>
          <w:i/>
          <w:color w:val="000000"/>
        </w:rPr>
        <w:t xml:space="preserve">comunicar ao Secretário-Geral do 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Fórum, </w:t>
      </w:r>
      <w:r w:rsidRPr="00DD3779">
        <w:rPr>
          <w:rFonts w:ascii="Bookman Old Style" w:hAnsi="Bookman Old Style" w:cs="Times New Roman"/>
          <w:i/>
          <w:color w:val="000000"/>
        </w:rPr>
        <w:t xml:space="preserve">simultaneamente, a data marcada para cada reunião, a fim de possibilitar a sua divulgação no banco de discussão do </w:t>
      </w:r>
      <w:r w:rsidRPr="00DD3779">
        <w:rPr>
          <w:rFonts w:ascii="Bookman Old Style" w:hAnsi="Bookman Old Style" w:cs="Times New Roman"/>
          <w:b/>
          <w:i/>
          <w:color w:val="000000"/>
        </w:rPr>
        <w:t>Fórum</w:t>
      </w:r>
      <w:r w:rsidRPr="00DD3779">
        <w:rPr>
          <w:rFonts w:ascii="Bookman Old Style" w:hAnsi="Bookman Old Style" w:cs="Times New Roman"/>
          <w:i/>
          <w:color w:val="000000"/>
        </w:rPr>
        <w:t>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III – </w:t>
      </w:r>
      <w:r w:rsidRPr="00DD3779">
        <w:rPr>
          <w:rFonts w:ascii="Bookman Old Style" w:hAnsi="Bookman Old Style" w:cs="Times New Roman"/>
          <w:i/>
          <w:color w:val="000000"/>
        </w:rPr>
        <w:t xml:space="preserve">encaminhar ao Secretário-Geral do 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Fórum, </w:t>
      </w:r>
      <w:r w:rsidRPr="00DD3779">
        <w:rPr>
          <w:rFonts w:ascii="Bookman Old Style" w:hAnsi="Bookman Old Style" w:cs="Times New Roman"/>
          <w:i/>
          <w:color w:val="000000"/>
        </w:rPr>
        <w:t>o resultado das reuniões da Câmara Setorial, com antecedência mínima de 03 (três) dias da reunião geral, para ciência e divulgação.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>Art. 13</w:t>
      </w:r>
      <w:r w:rsidRPr="00DD3779">
        <w:rPr>
          <w:rFonts w:ascii="Bookman Old Style" w:hAnsi="Bookman Old Style" w:cs="Times New Roman"/>
          <w:b/>
          <w:i/>
          <w:color w:val="000000"/>
          <w:vertAlign w:val="superscript"/>
        </w:rPr>
        <w:t>o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 – </w:t>
      </w:r>
      <w:r w:rsidRPr="00DD3779">
        <w:rPr>
          <w:rFonts w:ascii="Bookman Old Style" w:hAnsi="Bookman Old Style" w:cs="Times New Roman"/>
          <w:i/>
          <w:color w:val="000000"/>
        </w:rPr>
        <w:t>Cada Câmara Setorial poderá iniciar a discussão, votação e o encaminhamento de temas específicos.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>Art. 14</w:t>
      </w:r>
      <w:r w:rsidRPr="00DD3779">
        <w:rPr>
          <w:rFonts w:ascii="Bookman Old Style" w:hAnsi="Bookman Old Style" w:cs="Times New Roman"/>
          <w:b/>
          <w:i/>
          <w:color w:val="000000"/>
          <w:vertAlign w:val="superscript"/>
        </w:rPr>
        <w:t>o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 – </w:t>
      </w:r>
      <w:r w:rsidRPr="00DD3779">
        <w:rPr>
          <w:rFonts w:ascii="Bookman Old Style" w:hAnsi="Bookman Old Style" w:cs="Times New Roman"/>
          <w:i/>
          <w:color w:val="000000"/>
        </w:rPr>
        <w:t>As decisões das Câmaras serão tomadas por maioria de seus membros presentes à reunião.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>Art. 15</w:t>
      </w:r>
      <w:r w:rsidRPr="00DD3779">
        <w:rPr>
          <w:rFonts w:ascii="Bookman Old Style" w:hAnsi="Bookman Old Style" w:cs="Times New Roman"/>
          <w:b/>
          <w:i/>
          <w:color w:val="000000"/>
          <w:vertAlign w:val="superscript"/>
        </w:rPr>
        <w:t>o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 – </w:t>
      </w:r>
      <w:r w:rsidRPr="00DD3779">
        <w:rPr>
          <w:rFonts w:ascii="Bookman Old Style" w:hAnsi="Bookman Old Style" w:cs="Times New Roman"/>
          <w:i/>
          <w:color w:val="000000"/>
        </w:rPr>
        <w:t>Cada Câmara Setorial poderá encaminhar temas específicos para aconselhamento e avaliação técnica, em órgãos especializados, desde que sem custos para o erário.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Parágrafo único – </w:t>
      </w:r>
      <w:r w:rsidRPr="00DD3779">
        <w:rPr>
          <w:rFonts w:ascii="Bookman Old Style" w:hAnsi="Bookman Old Style" w:cs="Times New Roman"/>
          <w:i/>
          <w:color w:val="000000"/>
        </w:rPr>
        <w:t>Por convite do Coordenador da Câmara Setorial, poderão participar das reuniões pessoas que possam contribuir com os temas discutidos.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>Art. 16</w:t>
      </w:r>
      <w:r w:rsidRPr="00DD3779">
        <w:rPr>
          <w:rFonts w:ascii="Bookman Old Style" w:hAnsi="Bookman Old Style" w:cs="Times New Roman"/>
          <w:b/>
          <w:i/>
          <w:color w:val="000000"/>
          <w:vertAlign w:val="superscript"/>
        </w:rPr>
        <w:t>o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 – </w:t>
      </w:r>
      <w:r w:rsidRPr="00DD3779">
        <w:rPr>
          <w:rFonts w:ascii="Bookman Old Style" w:hAnsi="Bookman Old Style" w:cs="Times New Roman"/>
          <w:i/>
          <w:color w:val="000000"/>
        </w:rPr>
        <w:t xml:space="preserve">O Fórum dispõe de uma </w:t>
      </w:r>
      <w:proofErr w:type="spellStart"/>
      <w:r w:rsidRPr="00DD3779">
        <w:rPr>
          <w:rFonts w:ascii="Bookman Old Style" w:hAnsi="Bookman Old Style" w:cs="Times New Roman"/>
          <w:i/>
          <w:color w:val="000000"/>
        </w:rPr>
        <w:t>Secretaria-Geral</w:t>
      </w:r>
      <w:proofErr w:type="spellEnd"/>
      <w:r w:rsidRPr="00DD3779">
        <w:rPr>
          <w:rFonts w:ascii="Bookman Old Style" w:hAnsi="Bookman Old Style" w:cs="Times New Roman"/>
          <w:i/>
          <w:color w:val="000000"/>
        </w:rPr>
        <w:t>, que funcionará em parceria com o Poder Público Municipal, com a finalidade, dentre outras, de: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 – </w:t>
      </w:r>
      <w:r w:rsidRPr="00DD3779">
        <w:rPr>
          <w:rFonts w:ascii="Bookman Old Style" w:hAnsi="Bookman Old Style" w:cs="Times New Roman"/>
          <w:i/>
          <w:color w:val="000000"/>
        </w:rPr>
        <w:t>encaminhar as ações sugeridas pelas Câmaras;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II – </w:t>
      </w:r>
      <w:r w:rsidRPr="00DD3779">
        <w:rPr>
          <w:rFonts w:ascii="Bookman Old Style" w:hAnsi="Bookman Old Style" w:cs="Times New Roman"/>
          <w:i/>
          <w:color w:val="000000"/>
        </w:rPr>
        <w:t>fazer o acompanhamento das ações sugeridas;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III – </w:t>
      </w:r>
      <w:r w:rsidRPr="00DD3779">
        <w:rPr>
          <w:rFonts w:ascii="Bookman Old Style" w:hAnsi="Bookman Old Style" w:cs="Times New Roman"/>
          <w:i/>
          <w:color w:val="000000"/>
        </w:rPr>
        <w:t>apoiar a sistemática de funcionamento do Fórum e das Câmaras;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IV – </w:t>
      </w:r>
      <w:r w:rsidRPr="00DD3779">
        <w:rPr>
          <w:rFonts w:ascii="Bookman Old Style" w:hAnsi="Bookman Old Style" w:cs="Times New Roman"/>
          <w:i/>
          <w:color w:val="000000"/>
        </w:rPr>
        <w:t>apresentar relatórios periódicos e;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V – </w:t>
      </w:r>
      <w:r w:rsidRPr="00DD3779">
        <w:rPr>
          <w:rFonts w:ascii="Bookman Old Style" w:hAnsi="Bookman Old Style" w:cs="Times New Roman"/>
          <w:i/>
          <w:color w:val="000000"/>
        </w:rPr>
        <w:t>subsidiar a Prefeitura Municipal, Câmara Municipal e as entidades parceiras com informações pertinentes ao objetivo principal do Fórum.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>Art. 17</w:t>
      </w:r>
      <w:r w:rsidRPr="00DD3779">
        <w:rPr>
          <w:rFonts w:ascii="Bookman Old Style" w:hAnsi="Bookman Old Style" w:cs="Times New Roman"/>
          <w:b/>
          <w:i/>
          <w:color w:val="000000"/>
          <w:vertAlign w:val="superscript"/>
        </w:rPr>
        <w:t>o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 – </w:t>
      </w:r>
      <w:r w:rsidRPr="00DD3779">
        <w:rPr>
          <w:rFonts w:ascii="Bookman Old Style" w:hAnsi="Bookman Old Style" w:cs="Times New Roman"/>
          <w:i/>
          <w:color w:val="000000"/>
        </w:rPr>
        <w:t xml:space="preserve">A </w:t>
      </w:r>
      <w:proofErr w:type="spellStart"/>
      <w:r w:rsidRPr="00DD3779">
        <w:rPr>
          <w:rFonts w:ascii="Bookman Old Style" w:hAnsi="Bookman Old Style" w:cs="Times New Roman"/>
          <w:i/>
          <w:color w:val="000000"/>
        </w:rPr>
        <w:t>Secretaria-Geral</w:t>
      </w:r>
      <w:proofErr w:type="spellEnd"/>
      <w:r w:rsidRPr="00DD3779">
        <w:rPr>
          <w:rFonts w:ascii="Bookman Old Style" w:hAnsi="Bookman Old Style" w:cs="Times New Roman"/>
          <w:i/>
          <w:color w:val="000000"/>
        </w:rPr>
        <w:t xml:space="preserve"> do </w:t>
      </w:r>
      <w:proofErr w:type="spellStart"/>
      <w:r w:rsidRPr="00DD3779">
        <w:rPr>
          <w:rFonts w:ascii="Bookman Old Style" w:hAnsi="Bookman Old Style" w:cs="Times New Roman"/>
          <w:i/>
          <w:color w:val="000000"/>
        </w:rPr>
        <w:t>Forum</w:t>
      </w:r>
      <w:proofErr w:type="spellEnd"/>
      <w:r w:rsidRPr="00DD3779">
        <w:rPr>
          <w:rFonts w:ascii="Bookman Old Style" w:hAnsi="Bookman Old Style" w:cs="Times New Roman"/>
          <w:i/>
          <w:color w:val="000000"/>
        </w:rPr>
        <w:t xml:space="preserve">, bem como seus arquivos, </w:t>
      </w:r>
      <w:proofErr w:type="gramStart"/>
      <w:r w:rsidRPr="00DD3779">
        <w:rPr>
          <w:rFonts w:ascii="Bookman Old Style" w:hAnsi="Bookman Old Style" w:cs="Times New Roman"/>
          <w:i/>
          <w:color w:val="000000"/>
        </w:rPr>
        <w:t>ficarão alocados</w:t>
      </w:r>
      <w:proofErr w:type="gramEnd"/>
      <w:r w:rsidRPr="00DD3779">
        <w:rPr>
          <w:rFonts w:ascii="Bookman Old Style" w:hAnsi="Bookman Old Style" w:cs="Times New Roman"/>
          <w:i/>
          <w:color w:val="000000"/>
        </w:rPr>
        <w:t xml:space="preserve"> junto à Secretaria da Câmara Municipal de São Sebastião.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>Art. 18</w:t>
      </w:r>
      <w:r w:rsidRPr="00DD3779">
        <w:rPr>
          <w:rFonts w:ascii="Bookman Old Style" w:hAnsi="Bookman Old Style" w:cs="Times New Roman"/>
          <w:b/>
          <w:i/>
          <w:color w:val="000000"/>
          <w:vertAlign w:val="superscript"/>
        </w:rPr>
        <w:t>o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 – </w:t>
      </w:r>
      <w:r w:rsidRPr="00DD3779">
        <w:rPr>
          <w:rFonts w:ascii="Bookman Old Style" w:hAnsi="Bookman Old Style" w:cs="Times New Roman"/>
          <w:i/>
          <w:color w:val="000000"/>
        </w:rPr>
        <w:t>O Secretário-Geral</w:t>
      </w:r>
      <w:r w:rsidRPr="00DD3779">
        <w:rPr>
          <w:rFonts w:ascii="Bookman Old Style" w:hAnsi="Bookman Old Style" w:cs="Times New Roman"/>
          <w:i/>
        </w:rPr>
        <w:t>,</w:t>
      </w:r>
      <w:r w:rsidRPr="00DD3779">
        <w:rPr>
          <w:rFonts w:ascii="Bookman Old Style" w:hAnsi="Bookman Old Style" w:cs="Times New Roman"/>
          <w:i/>
          <w:color w:val="000000"/>
        </w:rPr>
        <w:t xml:space="preserve"> além das atribuições pertinentes a </w:t>
      </w:r>
      <w:proofErr w:type="spellStart"/>
      <w:r w:rsidRPr="00DD3779">
        <w:rPr>
          <w:rFonts w:ascii="Bookman Old Style" w:hAnsi="Bookman Old Style" w:cs="Times New Roman"/>
          <w:i/>
          <w:color w:val="000000"/>
        </w:rPr>
        <w:t>Secretaria-Geral</w:t>
      </w:r>
      <w:proofErr w:type="spellEnd"/>
      <w:r w:rsidRPr="00DD3779">
        <w:rPr>
          <w:rFonts w:ascii="Bookman Old Style" w:hAnsi="Bookman Old Style" w:cs="Times New Roman"/>
          <w:i/>
          <w:color w:val="000000"/>
        </w:rPr>
        <w:t>, terá as seguintes: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 – </w:t>
      </w:r>
      <w:r w:rsidRPr="00DD3779">
        <w:rPr>
          <w:rFonts w:ascii="Bookman Old Style" w:hAnsi="Bookman Old Style" w:cs="Times New Roman"/>
          <w:i/>
          <w:color w:val="000000"/>
        </w:rPr>
        <w:t xml:space="preserve">coordenar a </w:t>
      </w:r>
      <w:proofErr w:type="spellStart"/>
      <w:r w:rsidRPr="00DD3779">
        <w:rPr>
          <w:rFonts w:ascii="Bookman Old Style" w:hAnsi="Bookman Old Style" w:cs="Times New Roman"/>
          <w:i/>
          <w:color w:val="000000"/>
        </w:rPr>
        <w:t>Secretaria-Geral</w:t>
      </w:r>
      <w:proofErr w:type="spellEnd"/>
      <w:r w:rsidRPr="00DD3779">
        <w:rPr>
          <w:rFonts w:ascii="Bookman Old Style" w:hAnsi="Bookman Old Style" w:cs="Times New Roman"/>
          <w:i/>
          <w:color w:val="000000"/>
        </w:rPr>
        <w:t xml:space="preserve"> do Fórum, seguindo as diretrizes traçadas pelo Colegiado;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II – </w:t>
      </w:r>
      <w:r w:rsidRPr="00DD3779">
        <w:rPr>
          <w:rFonts w:ascii="Bookman Old Style" w:hAnsi="Bookman Old Style" w:cs="Times New Roman"/>
          <w:i/>
          <w:color w:val="000000"/>
        </w:rPr>
        <w:t>convocar as reuniões plenárias;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III – </w:t>
      </w:r>
      <w:r w:rsidRPr="00DD3779">
        <w:rPr>
          <w:rFonts w:ascii="Bookman Old Style" w:hAnsi="Bookman Old Style" w:cs="Times New Roman"/>
          <w:i/>
          <w:color w:val="000000"/>
        </w:rPr>
        <w:t>presidir as reuniões ordinárias e extraordinárias;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IV – </w:t>
      </w:r>
      <w:r w:rsidRPr="00DD3779">
        <w:rPr>
          <w:rFonts w:ascii="Bookman Old Style" w:hAnsi="Bookman Old Style" w:cs="Times New Roman"/>
          <w:i/>
          <w:color w:val="000000"/>
        </w:rPr>
        <w:t>representar o Fórum em solenidades, eventos ou contatos com a imprensa.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V – </w:t>
      </w:r>
      <w:r w:rsidRPr="00DD3779">
        <w:rPr>
          <w:rFonts w:ascii="Bookman Old Style" w:hAnsi="Bookman Old Style" w:cs="Times New Roman"/>
          <w:i/>
          <w:color w:val="000000"/>
        </w:rPr>
        <w:t>elaborar as atas e providenciar sua distribuição aos membros do Fórum;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VI – </w:t>
      </w:r>
      <w:r w:rsidRPr="00DD3779">
        <w:rPr>
          <w:rFonts w:ascii="Bookman Old Style" w:hAnsi="Bookman Old Style" w:cs="Times New Roman"/>
          <w:i/>
          <w:color w:val="000000"/>
        </w:rPr>
        <w:t>manter arquivadas as atas, relatórios, correspondências e demais documentos pertinentes ao Fórum;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VII – </w:t>
      </w:r>
      <w:r w:rsidRPr="00DD3779">
        <w:rPr>
          <w:rFonts w:ascii="Bookman Old Style" w:hAnsi="Bookman Old Style" w:cs="Times New Roman"/>
          <w:i/>
          <w:color w:val="000000"/>
        </w:rPr>
        <w:t>manter arquivo da legislação, documentos normativos e subsídios sobre questões alvo do Fórum;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VIII - </w:t>
      </w:r>
      <w:r w:rsidRPr="00DD3779">
        <w:rPr>
          <w:rFonts w:ascii="Bookman Old Style" w:hAnsi="Bookman Old Style" w:cs="Times New Roman"/>
          <w:i/>
          <w:color w:val="000000"/>
        </w:rPr>
        <w:t>fazer as comunicações das reuniões e eventos aos integrantes do Fórum;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IX – </w:t>
      </w:r>
      <w:r w:rsidRPr="00DD3779">
        <w:rPr>
          <w:rFonts w:ascii="Bookman Old Style" w:hAnsi="Bookman Old Style" w:cs="Times New Roman"/>
          <w:i/>
          <w:color w:val="000000"/>
        </w:rPr>
        <w:t>buscar, receber e divulgar informações de órgãos e entidades engajadas na luta pelo desenvolvimento do Município de São Sebastião;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X – </w:t>
      </w:r>
      <w:r w:rsidRPr="00DD3779">
        <w:rPr>
          <w:rFonts w:ascii="Bookman Old Style" w:hAnsi="Bookman Old Style" w:cs="Times New Roman"/>
          <w:i/>
          <w:color w:val="000000"/>
        </w:rPr>
        <w:t>manter em arquivo, recortes de jornais e outros periódicos sobre as questões alvo do Fórum;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XI – </w:t>
      </w:r>
      <w:r w:rsidRPr="00DD3779">
        <w:rPr>
          <w:rFonts w:ascii="Bookman Old Style" w:hAnsi="Bookman Old Style" w:cs="Times New Roman"/>
          <w:i/>
          <w:color w:val="000000"/>
        </w:rPr>
        <w:t>elaborar e distribuir o boletim informativo ou instrumento de comunicação equivalente e;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 xml:space="preserve">XII – </w:t>
      </w:r>
      <w:r w:rsidRPr="00DD3779">
        <w:rPr>
          <w:rFonts w:ascii="Bookman Old Style" w:hAnsi="Bookman Old Style" w:cs="Times New Roman"/>
          <w:i/>
          <w:color w:val="000000"/>
        </w:rPr>
        <w:t>outras atribuições definidas pelo Colegiado.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i/>
          <w:color w:val="000000"/>
        </w:rPr>
      </w:pPr>
    </w:p>
    <w:p w:rsidR="00605001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</w:rPr>
      </w:pPr>
      <w:r w:rsidRPr="00DD3779">
        <w:rPr>
          <w:rFonts w:ascii="Bookman Old Style" w:hAnsi="Bookman Old Style" w:cs="Times New Roman"/>
          <w:b/>
          <w:i/>
          <w:color w:val="000000"/>
        </w:rPr>
        <w:t>Art. 18</w:t>
      </w:r>
      <w:r w:rsidRPr="00DD3779">
        <w:rPr>
          <w:rFonts w:ascii="Bookman Old Style" w:hAnsi="Bookman Old Style" w:cs="Times New Roman"/>
          <w:b/>
          <w:i/>
          <w:color w:val="000000"/>
          <w:vertAlign w:val="superscript"/>
        </w:rPr>
        <w:t>o</w:t>
      </w:r>
      <w:r w:rsidRPr="00DD3779">
        <w:rPr>
          <w:rFonts w:ascii="Bookman Old Style" w:hAnsi="Bookman Old Style" w:cs="Times New Roman"/>
          <w:b/>
          <w:i/>
          <w:color w:val="000000"/>
        </w:rPr>
        <w:t xml:space="preserve"> – </w:t>
      </w:r>
      <w:r w:rsidRPr="00DD3779">
        <w:rPr>
          <w:rFonts w:ascii="Bookman Old Style" w:hAnsi="Bookman Old Style" w:cs="Times New Roman"/>
          <w:i/>
          <w:color w:val="000000"/>
        </w:rPr>
        <w:t>Esta Resolução entrará em vigor na data da sua publicação, revogadas as disposições em contrário.</w:t>
      </w:r>
    </w:p>
    <w:p w:rsidR="00605001" w:rsidRPr="00DD3779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</w:rPr>
      </w:pPr>
    </w:p>
    <w:p w:rsidR="00605001" w:rsidRPr="007A54A4" w:rsidRDefault="00605001" w:rsidP="007A54A4">
      <w:pPr>
        <w:tabs>
          <w:tab w:val="left" w:pos="3119"/>
        </w:tabs>
        <w:spacing w:after="0"/>
        <w:jc w:val="center"/>
        <w:rPr>
          <w:rFonts w:ascii="Bookman Old Style" w:hAnsi="Bookman Old Style"/>
          <w:i/>
          <w:sz w:val="24"/>
          <w:szCs w:val="24"/>
        </w:rPr>
      </w:pPr>
      <w:r w:rsidRPr="00FD219A">
        <w:rPr>
          <w:rFonts w:ascii="Bookman Old Style" w:hAnsi="Bookman Old Style"/>
          <w:color w:val="000000"/>
        </w:rPr>
        <w:br/>
      </w:r>
      <w:r w:rsidRPr="007A54A4">
        <w:rPr>
          <w:rFonts w:ascii="Bookman Old Style" w:hAnsi="Bookman Old Style"/>
          <w:i/>
          <w:sz w:val="24"/>
          <w:szCs w:val="24"/>
        </w:rPr>
        <w:t>Plenário da Câmara Municipal, Sala Zino Militão dos Santos,</w:t>
      </w:r>
    </w:p>
    <w:p w:rsidR="00605001" w:rsidRPr="007A54A4" w:rsidRDefault="00605001" w:rsidP="007A54A4">
      <w:pPr>
        <w:tabs>
          <w:tab w:val="left" w:pos="3119"/>
        </w:tabs>
        <w:spacing w:after="0"/>
        <w:jc w:val="center"/>
        <w:rPr>
          <w:sz w:val="24"/>
          <w:szCs w:val="24"/>
        </w:rPr>
      </w:pPr>
      <w:r w:rsidRPr="007A54A4">
        <w:rPr>
          <w:rFonts w:ascii="Bookman Old Style" w:hAnsi="Bookman Old Style"/>
          <w:i/>
          <w:sz w:val="24"/>
          <w:szCs w:val="24"/>
        </w:rPr>
        <w:t>27 de novembro de 2018.</w:t>
      </w:r>
    </w:p>
    <w:p w:rsidR="00605001" w:rsidRPr="00FD219A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color w:val="000000"/>
        </w:rPr>
      </w:pPr>
    </w:p>
    <w:p w:rsidR="00605001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color w:val="000000"/>
        </w:rPr>
      </w:pPr>
    </w:p>
    <w:p w:rsidR="00605001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color w:val="000000"/>
        </w:rPr>
      </w:pPr>
    </w:p>
    <w:p w:rsidR="00605001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color w:val="000000"/>
        </w:rPr>
      </w:pPr>
    </w:p>
    <w:p w:rsidR="00605001" w:rsidRPr="00FD219A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color w:val="000000"/>
        </w:rPr>
      </w:pPr>
    </w:p>
    <w:p w:rsidR="00605001" w:rsidRPr="00DD3779" w:rsidRDefault="00605001" w:rsidP="00605001">
      <w:pPr>
        <w:pStyle w:val="Ttulo3"/>
        <w:rPr>
          <w:sz w:val="32"/>
          <w:szCs w:val="32"/>
        </w:rPr>
      </w:pPr>
      <w:r w:rsidRPr="00DD3779">
        <w:rPr>
          <w:sz w:val="32"/>
          <w:szCs w:val="32"/>
        </w:rPr>
        <w:t xml:space="preserve">Michele dos Santos </w:t>
      </w:r>
      <w:proofErr w:type="spellStart"/>
      <w:r w:rsidRPr="00DD3779">
        <w:rPr>
          <w:sz w:val="32"/>
          <w:szCs w:val="32"/>
        </w:rPr>
        <w:t>Hiraoka</w:t>
      </w:r>
      <w:proofErr w:type="spellEnd"/>
    </w:p>
    <w:p w:rsidR="00605001" w:rsidRPr="00AF4B8E" w:rsidRDefault="00605001" w:rsidP="00605001">
      <w:pPr>
        <w:pStyle w:val="Ttulo3"/>
        <w:rPr>
          <w:rFonts w:ascii="Arial Black" w:hAnsi="Arial Black"/>
        </w:rPr>
      </w:pPr>
      <w:r>
        <w:rPr>
          <w:sz w:val="24"/>
          <w:szCs w:val="24"/>
        </w:rPr>
        <w:t>VEREADORA</w:t>
      </w:r>
    </w:p>
    <w:p w:rsidR="00605001" w:rsidRPr="00FD219A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color w:val="000000"/>
        </w:rPr>
      </w:pPr>
    </w:p>
    <w:p w:rsidR="00605001" w:rsidRPr="00FD219A" w:rsidRDefault="00605001" w:rsidP="00605001">
      <w:pPr>
        <w:pageBreakBefore/>
        <w:jc w:val="both"/>
        <w:rPr>
          <w:rFonts w:ascii="Bookman Old Style" w:hAnsi="Bookman Old Style"/>
          <w:b/>
          <w:bCs/>
          <w:color w:val="000000"/>
        </w:rPr>
      </w:pPr>
    </w:p>
    <w:p w:rsidR="00605001" w:rsidRPr="00FD219A" w:rsidRDefault="00605001" w:rsidP="00605001">
      <w:pPr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  <w:b/>
          <w:bCs/>
        </w:rPr>
        <w:t>ANEXO I: Atividades Relacionadas ao Empreendedorismo</w:t>
      </w:r>
    </w:p>
    <w:p w:rsidR="00605001" w:rsidRPr="00FD219A" w:rsidRDefault="00605001" w:rsidP="00605001">
      <w:pPr>
        <w:jc w:val="both"/>
        <w:rPr>
          <w:rFonts w:ascii="Bookman Old Style" w:hAnsi="Bookman Old Style"/>
        </w:rPr>
      </w:pP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o Empreendedorismo, como primeira ou segunda fonte de renda;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o Mapeamento Econômico de São Sebastião e seus bairros, suas principais empresas, desafios e oportunidades;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 xml:space="preserve">Promover o Fortalecimento de Setores Chave em São Sebastião, como Porto, </w:t>
      </w:r>
      <w:proofErr w:type="gramStart"/>
      <w:r w:rsidRPr="00FD219A">
        <w:rPr>
          <w:rFonts w:ascii="Bookman Old Style" w:hAnsi="Bookman Old Style"/>
        </w:rPr>
        <w:t>Pesca,</w:t>
      </w:r>
      <w:proofErr w:type="gramEnd"/>
      <w:r w:rsidRPr="00FD219A">
        <w:rPr>
          <w:rFonts w:ascii="Bookman Old Style" w:hAnsi="Bookman Old Style"/>
        </w:rPr>
        <w:t xml:space="preserve"> Turismo, Esportes Aquáticos, Extrativismo e outros;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uma política municipal de qualidade total em produtos e serviços, tanto para empresas como funcionários;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programa de redução de custos e preços;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programa de reciclagem e redução de resíduos;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a formulação de um código de ética municipal;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 xml:space="preserve">Promover a formação de Cooperativas e 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a Capacitação Técnica e Profissional em nossos municípios.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 xml:space="preserve">Promover um programa de qualidade total para Micro Empresas e </w:t>
      </w:r>
      <w:proofErr w:type="spellStart"/>
      <w:r w:rsidRPr="00FD219A">
        <w:rPr>
          <w:rFonts w:ascii="Bookman Old Style" w:hAnsi="Bookman Old Style"/>
        </w:rPr>
        <w:t>MEIs</w:t>
      </w:r>
      <w:proofErr w:type="spellEnd"/>
      <w:r w:rsidRPr="00FD219A">
        <w:rPr>
          <w:rFonts w:ascii="Bookman Old Style" w:hAnsi="Bookman Old Style"/>
        </w:rPr>
        <w:t>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Programas de Formalização de Trabalhadores Informais;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Programas de Recuperação de Crédito;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Programas de Incubadoras de Empresas;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a Integração de Empresas com Investidores Locais;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 xml:space="preserve">Promover Criação de Fundos de Investimentos em empresas locais “Private </w:t>
      </w:r>
      <w:proofErr w:type="spellStart"/>
      <w:r w:rsidRPr="00FD219A">
        <w:rPr>
          <w:rFonts w:ascii="Bookman Old Style" w:hAnsi="Bookman Old Style"/>
        </w:rPr>
        <w:t>Equity</w:t>
      </w:r>
      <w:proofErr w:type="spellEnd"/>
      <w:r w:rsidRPr="00FD219A">
        <w:rPr>
          <w:rFonts w:ascii="Bookman Old Style" w:hAnsi="Bookman Old Style"/>
        </w:rPr>
        <w:t>” (Empresas Já Consolidadas), “Venture Capital” (Consolidadas em Crescimento), “</w:t>
      </w:r>
      <w:proofErr w:type="spellStart"/>
      <w:r w:rsidRPr="00FD219A">
        <w:rPr>
          <w:rFonts w:ascii="Bookman Old Style" w:hAnsi="Bookman Old Style"/>
        </w:rPr>
        <w:t>Seed</w:t>
      </w:r>
      <w:proofErr w:type="spellEnd"/>
      <w:r w:rsidRPr="00FD219A">
        <w:rPr>
          <w:rFonts w:ascii="Bookman Old Style" w:hAnsi="Bookman Old Style"/>
        </w:rPr>
        <w:t xml:space="preserve"> Capital” (Fase Inicial) e </w:t>
      </w:r>
      <w:proofErr w:type="spellStart"/>
      <w:r w:rsidRPr="00FD219A">
        <w:rPr>
          <w:rFonts w:ascii="Bookman Old Style" w:hAnsi="Bookman Old Style"/>
        </w:rPr>
        <w:t>Start-Ups</w:t>
      </w:r>
      <w:proofErr w:type="spellEnd"/>
      <w:r w:rsidRPr="00FD219A">
        <w:rPr>
          <w:rFonts w:ascii="Bookman Old Style" w:hAnsi="Bookman Old Style"/>
        </w:rPr>
        <w:t xml:space="preserve"> (Novos Conceitos);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a Captação de Recursos nas Esferas Municipal, Estadual, Nacional e Internacional;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 xml:space="preserve">Promover a Realização de Feiras de Negócios e estimular a participação de empresas de São Sebastião em </w:t>
      </w:r>
      <w:proofErr w:type="gramStart"/>
      <w:r w:rsidRPr="00FD219A">
        <w:rPr>
          <w:rFonts w:ascii="Bookman Old Style" w:hAnsi="Bookman Old Style"/>
        </w:rPr>
        <w:t>Feiras ;</w:t>
      </w:r>
      <w:proofErr w:type="gramEnd"/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a cultura e iniciativas de empreendedorismo nas Escolas;</w:t>
      </w:r>
    </w:p>
    <w:p w:rsidR="00605001" w:rsidRPr="00FD219A" w:rsidRDefault="00605001" w:rsidP="00605001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/>
        </w:rPr>
        <w:t>Promover o Empreendedorismo entre grupos com dificuldades em empreender (</w:t>
      </w:r>
      <w:proofErr w:type="spellStart"/>
      <w:r w:rsidRPr="00FD219A">
        <w:rPr>
          <w:rFonts w:ascii="Bookman Old Style" w:hAnsi="Bookman Old Style"/>
        </w:rPr>
        <w:t>Ex</w:t>
      </w:r>
      <w:proofErr w:type="spellEnd"/>
      <w:r w:rsidRPr="00FD219A">
        <w:rPr>
          <w:rFonts w:ascii="Bookman Old Style" w:hAnsi="Bookman Old Style"/>
        </w:rPr>
        <w:t>: 3</w:t>
      </w:r>
      <w:r w:rsidRPr="00FD219A">
        <w:rPr>
          <w:rFonts w:ascii="Bookman Old Style" w:hAnsi="Bookman Old Style"/>
          <w:vertAlign w:val="superscript"/>
        </w:rPr>
        <w:t>a</w:t>
      </w:r>
      <w:r w:rsidRPr="00FD219A">
        <w:rPr>
          <w:rFonts w:ascii="Bookman Old Style" w:hAnsi="Bookman Old Style"/>
        </w:rPr>
        <w:t xml:space="preserve"> Idade entre outros);</w:t>
      </w:r>
    </w:p>
    <w:p w:rsidR="00605001" w:rsidRPr="00FD219A" w:rsidRDefault="00605001" w:rsidP="00605001">
      <w:pPr>
        <w:pStyle w:val="Corpodetexto"/>
        <w:pageBreakBefore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color w:val="000000"/>
        </w:rPr>
        <w:t>ANEXO II – PARTE I</w:t>
      </w:r>
    </w:p>
    <w:p w:rsidR="00605001" w:rsidRPr="00FD219A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b/>
          <w:color w:val="000000"/>
        </w:rPr>
      </w:pPr>
    </w:p>
    <w:p w:rsidR="00605001" w:rsidRPr="00FD219A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color w:val="000000"/>
        </w:rPr>
        <w:t>CÂMARAS SETORIAIS</w:t>
      </w:r>
    </w:p>
    <w:p w:rsidR="00605001" w:rsidRPr="00FD219A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</w:p>
    <w:p w:rsidR="00605001" w:rsidRPr="00DD3779" w:rsidRDefault="00605001" w:rsidP="00605001">
      <w:pPr>
        <w:pStyle w:val="Corpodetexto"/>
        <w:numPr>
          <w:ilvl w:val="0"/>
          <w:numId w:val="16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CÂMARA DE DESENVOLVIMENTO PORTUÁRIO</w:t>
      </w:r>
    </w:p>
    <w:p w:rsidR="00605001" w:rsidRPr="00DD3779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i/>
          <w:iCs/>
          <w:color w:val="000000"/>
        </w:rPr>
        <w:t xml:space="preserve">(Engloba porto, capitania dos portos, balsa, guarda costeira, terminal marítimo almirante </w:t>
      </w:r>
      <w:proofErr w:type="gramStart"/>
      <w:r w:rsidRPr="00FD219A">
        <w:rPr>
          <w:rFonts w:ascii="Bookman Old Style" w:hAnsi="Bookman Old Style" w:cs="Times New Roman"/>
          <w:i/>
          <w:iCs/>
          <w:color w:val="000000"/>
        </w:rPr>
        <w:t>barroso</w:t>
      </w:r>
      <w:proofErr w:type="gramEnd"/>
      <w:r w:rsidRPr="00FD219A">
        <w:rPr>
          <w:rFonts w:ascii="Bookman Old Style" w:hAnsi="Bookman Old Style" w:cs="Times New Roman"/>
          <w:i/>
          <w:iCs/>
          <w:color w:val="000000"/>
        </w:rPr>
        <w:t xml:space="preserve">, Aduana, CNAGA, Despachantes Aduaneiros, Alfândega, Demais Prestadores de Serviço Portuário). </w:t>
      </w:r>
      <w:proofErr w:type="gramStart"/>
      <w:r w:rsidRPr="00FD219A">
        <w:rPr>
          <w:rFonts w:ascii="Bookman Old Style" w:hAnsi="Bookman Old Style" w:cs="Times New Roman"/>
          <w:b/>
          <w:bCs/>
          <w:i/>
          <w:iCs/>
          <w:color w:val="000000"/>
          <w:u w:val="single"/>
        </w:rPr>
        <w:t>OBJETIVO</w:t>
      </w:r>
      <w:r w:rsidRPr="00FD219A">
        <w:rPr>
          <w:rFonts w:ascii="Bookman Old Style" w:hAnsi="Bookman Old Style" w:cs="Times New Roman"/>
          <w:i/>
          <w:iCs/>
          <w:color w:val="000000"/>
        </w:rPr>
        <w:t>: Promover a Qualidade Total, Implantação de Código de Ética, Qualificação Profissional e Implantação de Novas Empresas)</w:t>
      </w:r>
      <w:proofErr w:type="gramEnd"/>
    </w:p>
    <w:p w:rsidR="00605001" w:rsidRPr="00FD219A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color w:val="00000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605001" w:rsidRPr="00FD219A" w:rsidTr="0080046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001" w:rsidRPr="00FD219A" w:rsidRDefault="00605001" w:rsidP="00800468">
            <w:pPr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/>
                <w:color w:val="000000"/>
              </w:rPr>
              <w:t>ENTIDADE COORDENADORA:</w:t>
            </w:r>
          </w:p>
          <w:p w:rsidR="00605001" w:rsidRPr="00FD219A" w:rsidRDefault="00605001" w:rsidP="00800468">
            <w:pPr>
              <w:pStyle w:val="Corpodetexto"/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 w:cs="Times New Roman"/>
                <w:color w:val="000000"/>
              </w:rPr>
              <w:tab/>
            </w:r>
            <w:r w:rsidRPr="00FD219A">
              <w:rPr>
                <w:rFonts w:ascii="Bookman Old Style" w:hAnsi="Bookman Old Style" w:cs="Times New Roman"/>
                <w:b/>
                <w:color w:val="000000"/>
              </w:rPr>
              <w:t>____________________________</w:t>
            </w:r>
          </w:p>
        </w:tc>
        <w:tc>
          <w:tcPr>
            <w:tcW w:w="4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001" w:rsidRPr="00FD219A" w:rsidRDefault="00605001" w:rsidP="00800468">
            <w:pPr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/>
                <w:color w:val="000000"/>
              </w:rPr>
              <w:t>ENTIDADES COLABORADORAS:</w:t>
            </w:r>
          </w:p>
          <w:p w:rsidR="00605001" w:rsidRPr="00FD219A" w:rsidRDefault="00605001" w:rsidP="00800468">
            <w:pPr>
              <w:pStyle w:val="Corpodetexto"/>
              <w:spacing w:after="0" w:line="240" w:lineRule="auto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 w:cs="Times New Roman"/>
                <w:color w:val="000000"/>
              </w:rPr>
              <w:tab/>
              <w:t>______________________________</w:t>
            </w:r>
          </w:p>
        </w:tc>
      </w:tr>
    </w:tbl>
    <w:p w:rsidR="00605001" w:rsidRPr="00FD219A" w:rsidRDefault="00605001" w:rsidP="00605001">
      <w:pPr>
        <w:pStyle w:val="Corpodetexto"/>
        <w:spacing w:after="0" w:line="240" w:lineRule="auto"/>
        <w:ind w:left="707"/>
        <w:jc w:val="both"/>
        <w:rPr>
          <w:rFonts w:ascii="Bookman Old Style" w:hAnsi="Bookman Old Style" w:cs="Times New Roman"/>
          <w:color w:val="000000"/>
        </w:rPr>
      </w:pPr>
    </w:p>
    <w:p w:rsidR="00605001" w:rsidRPr="00DD3779" w:rsidRDefault="00605001" w:rsidP="00605001">
      <w:pPr>
        <w:pStyle w:val="Corpodetexto"/>
        <w:numPr>
          <w:ilvl w:val="0"/>
          <w:numId w:val="16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proofErr w:type="gramStart"/>
      <w:r w:rsidRPr="00FD219A">
        <w:rPr>
          <w:rFonts w:ascii="Bookman Old Style" w:hAnsi="Bookman Old Style" w:cs="Times New Roman"/>
          <w:b/>
          <w:bCs/>
          <w:color w:val="000000"/>
        </w:rPr>
        <w:t>PESCA,</w:t>
      </w:r>
      <w:proofErr w:type="gramEnd"/>
      <w:r w:rsidRPr="00FD219A">
        <w:rPr>
          <w:rFonts w:ascii="Bookman Old Style" w:hAnsi="Bookman Old Style" w:cs="Times New Roman"/>
          <w:b/>
          <w:bCs/>
          <w:color w:val="000000"/>
        </w:rPr>
        <w:t xml:space="preserve"> EXTRATIVISMO, AGRICULTURA E DESENV. SUSTENTÁVEL</w:t>
      </w:r>
    </w:p>
    <w:p w:rsidR="00605001" w:rsidRPr="00DD3779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i/>
          <w:iCs/>
          <w:color w:val="000000"/>
        </w:rPr>
        <w:t>(Engloba Cooperativas de Pesca, Cooperativas de Artesãos, Casa da Agricultura, Profissionais de Extrativismo, Cooperativas de Reciclagem, empresas e demais entidades promotoras de desenvolvimento sustentável)</w:t>
      </w:r>
      <w:proofErr w:type="gramStart"/>
      <w:r w:rsidRPr="00FD219A">
        <w:rPr>
          <w:rFonts w:ascii="Bookman Old Style" w:hAnsi="Bookman Old Style" w:cs="Times New Roman"/>
          <w:i/>
          <w:iCs/>
          <w:color w:val="000000"/>
        </w:rPr>
        <w:t xml:space="preserve">  </w:t>
      </w:r>
      <w:proofErr w:type="gramEnd"/>
      <w:r w:rsidRPr="00FD219A">
        <w:rPr>
          <w:rFonts w:ascii="Bookman Old Style" w:hAnsi="Bookman Old Style" w:cs="Times New Roman"/>
          <w:b/>
          <w:bCs/>
          <w:i/>
          <w:iCs/>
          <w:color w:val="000000"/>
          <w:u w:val="single"/>
        </w:rPr>
        <w:t>OBJETIVO</w:t>
      </w:r>
      <w:r w:rsidRPr="00FD219A">
        <w:rPr>
          <w:rFonts w:ascii="Bookman Old Style" w:hAnsi="Bookman Old Style" w:cs="Times New Roman"/>
          <w:i/>
          <w:iCs/>
          <w:color w:val="000000"/>
        </w:rPr>
        <w:t>: Promover a Cultura do Desenvolvimento Sustentável, Qualidade Total, Implantação de Código de Ética, Qualificação Profissional e Implantação de Novas Empresas)</w:t>
      </w:r>
    </w:p>
    <w:p w:rsidR="00605001" w:rsidRPr="00FD219A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color w:val="00000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605001" w:rsidRPr="00FD219A" w:rsidTr="0080046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001" w:rsidRPr="00FD219A" w:rsidRDefault="00605001" w:rsidP="00800468">
            <w:pPr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/>
                <w:color w:val="000000"/>
              </w:rPr>
              <w:t>ENTIDADE COORDENADORA:</w:t>
            </w:r>
          </w:p>
          <w:p w:rsidR="00605001" w:rsidRPr="00FD219A" w:rsidRDefault="00605001" w:rsidP="00800468">
            <w:pPr>
              <w:pStyle w:val="Corpodetexto"/>
              <w:spacing w:after="0" w:line="240" w:lineRule="auto"/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 w:cs="Times New Roman"/>
                <w:b/>
                <w:color w:val="000000"/>
              </w:rPr>
              <w:t>____________________________</w:t>
            </w:r>
          </w:p>
        </w:tc>
        <w:tc>
          <w:tcPr>
            <w:tcW w:w="4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001" w:rsidRPr="00FD219A" w:rsidRDefault="00605001" w:rsidP="00800468">
            <w:pPr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/>
                <w:color w:val="000000"/>
              </w:rPr>
              <w:t>ENTIDADES COLABORADORAS:</w:t>
            </w:r>
          </w:p>
          <w:p w:rsidR="00605001" w:rsidRPr="00FD219A" w:rsidRDefault="00605001" w:rsidP="00800468">
            <w:pPr>
              <w:pStyle w:val="Corpodetexto"/>
              <w:spacing w:after="0" w:line="240" w:lineRule="auto"/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 w:cs="Times New Roman"/>
                <w:b/>
                <w:color w:val="000000"/>
              </w:rPr>
              <w:t>____________________________</w:t>
            </w:r>
          </w:p>
        </w:tc>
      </w:tr>
    </w:tbl>
    <w:p w:rsidR="00605001" w:rsidRDefault="00605001" w:rsidP="00605001">
      <w:pPr>
        <w:pStyle w:val="Corpodetexto"/>
        <w:spacing w:after="0" w:line="240" w:lineRule="auto"/>
        <w:ind w:left="707"/>
        <w:jc w:val="both"/>
        <w:rPr>
          <w:rFonts w:ascii="Bookman Old Style" w:hAnsi="Bookman Old Style" w:cs="Times New Roman"/>
          <w:b/>
          <w:bCs/>
          <w:color w:val="000000"/>
        </w:rPr>
      </w:pPr>
      <w:r w:rsidRPr="00FD219A">
        <w:rPr>
          <w:rFonts w:ascii="Bookman Old Style" w:hAnsi="Bookman Old Style" w:cs="Times New Roman"/>
          <w:color w:val="000000"/>
        </w:rPr>
        <w:br/>
      </w:r>
      <w:r w:rsidRPr="00FD219A">
        <w:rPr>
          <w:rFonts w:ascii="Bookman Old Style" w:hAnsi="Bookman Old Style" w:cs="Times New Roman"/>
          <w:b/>
          <w:bCs/>
          <w:color w:val="000000"/>
        </w:rPr>
        <w:t xml:space="preserve">TURISMO, ESPORTE E </w:t>
      </w:r>
      <w:proofErr w:type="gramStart"/>
      <w:r w:rsidRPr="00FD219A">
        <w:rPr>
          <w:rFonts w:ascii="Bookman Old Style" w:hAnsi="Bookman Old Style" w:cs="Times New Roman"/>
          <w:b/>
          <w:bCs/>
          <w:color w:val="000000"/>
        </w:rPr>
        <w:t>CULTURA</w:t>
      </w:r>
      <w:proofErr w:type="gramEnd"/>
    </w:p>
    <w:p w:rsidR="00605001" w:rsidRDefault="00605001" w:rsidP="00605001">
      <w:pPr>
        <w:pStyle w:val="Corpodetexto"/>
        <w:spacing w:after="0" w:line="240" w:lineRule="auto"/>
        <w:ind w:left="707"/>
        <w:jc w:val="both"/>
        <w:rPr>
          <w:rFonts w:ascii="Bookman Old Style" w:hAnsi="Bookman Old Style" w:cs="Times New Roman"/>
          <w:i/>
          <w:iCs/>
          <w:color w:val="000000"/>
        </w:rPr>
      </w:pPr>
      <w:r w:rsidRPr="00FD219A">
        <w:rPr>
          <w:rFonts w:ascii="Bookman Old Style" w:hAnsi="Bookman Old Style" w:cs="Times New Roman"/>
          <w:i/>
          <w:iCs/>
          <w:color w:val="000000"/>
        </w:rPr>
        <w:t>(Engloba Hotéis, Pousadas, Agências de Turismo, Clubes, Associações Esportivas, Fundações, Atletas e demais profissionais e entidades que visam a preservação da cultura, patrimônio imaterial, história caiçara e sebastianense)</w:t>
      </w:r>
      <w:proofErr w:type="gramStart"/>
      <w:r w:rsidRPr="00FD219A">
        <w:rPr>
          <w:rFonts w:ascii="Bookman Old Style" w:hAnsi="Bookman Old Style" w:cs="Times New Roman"/>
          <w:i/>
          <w:iCs/>
          <w:color w:val="000000"/>
        </w:rPr>
        <w:t xml:space="preserve">  </w:t>
      </w:r>
      <w:proofErr w:type="gramEnd"/>
      <w:r w:rsidRPr="00FD219A">
        <w:rPr>
          <w:rFonts w:ascii="Bookman Old Style" w:hAnsi="Bookman Old Style" w:cs="Times New Roman"/>
          <w:b/>
          <w:bCs/>
          <w:i/>
          <w:iCs/>
          <w:color w:val="000000"/>
          <w:u w:val="single"/>
        </w:rPr>
        <w:t>OBJETIVO</w:t>
      </w:r>
      <w:r w:rsidRPr="00FD219A">
        <w:rPr>
          <w:rFonts w:ascii="Bookman Old Style" w:hAnsi="Bookman Old Style" w:cs="Times New Roman"/>
          <w:i/>
          <w:iCs/>
          <w:color w:val="000000"/>
        </w:rPr>
        <w:t>: Promover a Cultura do Desenvolvimento Sustentável, Qualidade Total, Qualificação Profissional e Implantação de Novas Empresas)</w:t>
      </w:r>
    </w:p>
    <w:p w:rsidR="00605001" w:rsidRPr="00FD219A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color w:val="00000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605001" w:rsidRPr="00FD219A" w:rsidTr="0080046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001" w:rsidRPr="00FD219A" w:rsidRDefault="00605001" w:rsidP="00800468">
            <w:pPr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/>
                <w:color w:val="000000"/>
              </w:rPr>
              <w:t>ENTIDADE COORDENADORA:</w:t>
            </w:r>
          </w:p>
          <w:p w:rsidR="00605001" w:rsidRPr="00FD219A" w:rsidRDefault="00605001" w:rsidP="00800468">
            <w:pPr>
              <w:pStyle w:val="Corpodetexto"/>
              <w:spacing w:after="0" w:line="240" w:lineRule="auto"/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 w:cs="Times New Roman"/>
                <w:b/>
                <w:color w:val="000000"/>
              </w:rPr>
              <w:t>____________________________</w:t>
            </w:r>
          </w:p>
        </w:tc>
        <w:tc>
          <w:tcPr>
            <w:tcW w:w="4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001" w:rsidRPr="00FD219A" w:rsidRDefault="00605001" w:rsidP="00800468">
            <w:pPr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/>
                <w:color w:val="000000"/>
              </w:rPr>
              <w:t>ENTIDADES COLABORADORAS:</w:t>
            </w:r>
          </w:p>
          <w:p w:rsidR="00605001" w:rsidRPr="00FD219A" w:rsidRDefault="00605001" w:rsidP="00800468">
            <w:pPr>
              <w:pStyle w:val="Corpodetexto"/>
              <w:spacing w:after="0" w:line="240" w:lineRule="auto"/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 w:cs="Times New Roman"/>
                <w:b/>
                <w:color w:val="000000"/>
              </w:rPr>
              <w:t>____________________________</w:t>
            </w:r>
          </w:p>
        </w:tc>
      </w:tr>
    </w:tbl>
    <w:p w:rsidR="00605001" w:rsidRDefault="00605001" w:rsidP="00605001">
      <w:pPr>
        <w:pStyle w:val="Corpodetexto"/>
        <w:spacing w:after="0" w:line="240" w:lineRule="auto"/>
        <w:ind w:left="707"/>
        <w:jc w:val="both"/>
        <w:rPr>
          <w:rFonts w:ascii="Bookman Old Style" w:hAnsi="Bookman Old Style" w:cs="Times New Roman"/>
          <w:b/>
          <w:bCs/>
          <w:color w:val="000000"/>
        </w:rPr>
      </w:pPr>
      <w:r w:rsidRPr="00FD219A">
        <w:rPr>
          <w:rFonts w:ascii="Bookman Old Style" w:hAnsi="Bookman Old Style" w:cs="Times New Roman"/>
          <w:color w:val="000000"/>
        </w:rPr>
        <w:br/>
      </w:r>
      <w:r w:rsidRPr="00FD219A">
        <w:rPr>
          <w:rFonts w:ascii="Bookman Old Style" w:hAnsi="Bookman Old Style" w:cs="Times New Roman"/>
          <w:b/>
          <w:bCs/>
          <w:color w:val="000000"/>
        </w:rPr>
        <w:t xml:space="preserve">ÉTICA, CIDADANIA E AÇÃO </w:t>
      </w:r>
      <w:proofErr w:type="gramStart"/>
      <w:r w:rsidRPr="00FD219A">
        <w:rPr>
          <w:rFonts w:ascii="Bookman Old Style" w:hAnsi="Bookman Old Style" w:cs="Times New Roman"/>
          <w:b/>
          <w:bCs/>
          <w:color w:val="000000"/>
        </w:rPr>
        <w:t>SOCIAL</w:t>
      </w:r>
      <w:proofErr w:type="gramEnd"/>
    </w:p>
    <w:p w:rsidR="00605001" w:rsidRDefault="00605001" w:rsidP="00605001">
      <w:pPr>
        <w:pStyle w:val="Corpodetexto"/>
        <w:spacing w:after="0" w:line="240" w:lineRule="auto"/>
        <w:ind w:left="707"/>
        <w:jc w:val="both"/>
        <w:rPr>
          <w:rFonts w:ascii="Bookman Old Style" w:hAnsi="Bookman Old Style" w:cs="Times New Roman"/>
          <w:i/>
          <w:iCs/>
          <w:color w:val="000000"/>
        </w:rPr>
      </w:pPr>
      <w:r w:rsidRPr="00FD219A">
        <w:rPr>
          <w:rFonts w:ascii="Bookman Old Style" w:hAnsi="Bookman Old Style" w:cs="Times New Roman"/>
          <w:i/>
          <w:iCs/>
          <w:color w:val="000000"/>
        </w:rPr>
        <w:t>(Engloba Igreja Católica, COPASS, Lions Clube, Rotary Clube,</w:t>
      </w:r>
      <w:r>
        <w:rPr>
          <w:rFonts w:ascii="Bookman Old Style" w:hAnsi="Bookman Old Style" w:cs="Times New Roman"/>
          <w:i/>
          <w:iCs/>
          <w:color w:val="000000"/>
        </w:rPr>
        <w:t xml:space="preserve"> Lojas Maçônicas, Grupos Escoteiros,</w:t>
      </w:r>
      <w:r w:rsidRPr="00FD219A">
        <w:rPr>
          <w:rFonts w:ascii="Bookman Old Style" w:hAnsi="Bookman Old Style" w:cs="Times New Roman"/>
          <w:i/>
          <w:iCs/>
          <w:color w:val="000000"/>
        </w:rPr>
        <w:t xml:space="preserve"> Entidades Assistenciais, e demais entidades que promovem a valorização da ética, cidadania, civismo e ação social) </w:t>
      </w:r>
      <w:r w:rsidRPr="00FD219A">
        <w:rPr>
          <w:rFonts w:ascii="Bookman Old Style" w:hAnsi="Bookman Old Style" w:cs="Times New Roman"/>
          <w:b/>
          <w:bCs/>
          <w:i/>
          <w:iCs/>
          <w:color w:val="000000"/>
          <w:u w:val="single"/>
        </w:rPr>
        <w:t>OBJETIVO</w:t>
      </w:r>
      <w:r w:rsidRPr="00FD219A">
        <w:rPr>
          <w:rFonts w:ascii="Bookman Old Style" w:hAnsi="Bookman Old Style" w:cs="Times New Roman"/>
          <w:i/>
          <w:iCs/>
          <w:color w:val="000000"/>
        </w:rPr>
        <w:t>: Promover a Cultura do Desenvolvimento Sustentável, Qualidade Total, Implantação de Código de Ética, Qualificação Profissional e Implantação de Novas Empresas</w:t>
      </w:r>
      <w:proofErr w:type="gramStart"/>
      <w:r w:rsidRPr="00FD219A">
        <w:rPr>
          <w:rFonts w:ascii="Bookman Old Style" w:hAnsi="Bookman Old Style" w:cs="Times New Roman"/>
          <w:i/>
          <w:iCs/>
          <w:color w:val="000000"/>
        </w:rPr>
        <w:t>)</w:t>
      </w:r>
      <w:proofErr w:type="gramEnd"/>
    </w:p>
    <w:p w:rsidR="00605001" w:rsidRPr="00FD219A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2"/>
      </w:tblGrid>
      <w:tr w:rsidR="00605001" w:rsidRPr="00FD219A" w:rsidTr="00800468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5001" w:rsidRPr="00FD219A" w:rsidRDefault="00605001" w:rsidP="00800468">
            <w:pPr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/>
                <w:color w:val="000000"/>
              </w:rPr>
              <w:t>ENTIDADE COORDENADORA:</w:t>
            </w:r>
          </w:p>
          <w:p w:rsidR="00605001" w:rsidRPr="00FD219A" w:rsidRDefault="00605001" w:rsidP="00800468">
            <w:pPr>
              <w:pStyle w:val="Corpodetexto"/>
              <w:spacing w:after="0" w:line="240" w:lineRule="auto"/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 w:cs="Times New Roman"/>
                <w:b/>
                <w:color w:val="000000"/>
              </w:rPr>
              <w:t>____________________________</w:t>
            </w:r>
          </w:p>
        </w:tc>
        <w:tc>
          <w:tcPr>
            <w:tcW w:w="4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5001" w:rsidRPr="00FD219A" w:rsidRDefault="00605001" w:rsidP="00800468">
            <w:pPr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/>
                <w:color w:val="000000"/>
              </w:rPr>
              <w:t>ENTIDADES COLABORADORAS:</w:t>
            </w:r>
          </w:p>
          <w:p w:rsidR="00605001" w:rsidRPr="00FD219A" w:rsidRDefault="00605001" w:rsidP="00800468">
            <w:pPr>
              <w:pStyle w:val="Corpodetexto"/>
              <w:spacing w:after="0" w:line="240" w:lineRule="auto"/>
              <w:ind w:left="707"/>
              <w:jc w:val="both"/>
              <w:rPr>
                <w:rFonts w:ascii="Bookman Old Style" w:hAnsi="Bookman Old Style"/>
              </w:rPr>
            </w:pPr>
            <w:r w:rsidRPr="00FD219A">
              <w:rPr>
                <w:rFonts w:ascii="Bookman Old Style" w:hAnsi="Bookman Old Style" w:cs="Times New Roman"/>
                <w:color w:val="000000"/>
              </w:rPr>
              <w:tab/>
            </w:r>
            <w:r w:rsidRPr="00FD219A">
              <w:rPr>
                <w:rFonts w:ascii="Bookman Old Style" w:hAnsi="Bookman Old Style" w:cs="Times New Roman"/>
                <w:b/>
                <w:color w:val="000000"/>
              </w:rPr>
              <w:t>____________________________</w:t>
            </w:r>
          </w:p>
        </w:tc>
      </w:tr>
    </w:tbl>
    <w:p w:rsidR="00605001" w:rsidRPr="00FD219A" w:rsidRDefault="00605001" w:rsidP="00605001">
      <w:pPr>
        <w:pStyle w:val="Corpodetexto"/>
        <w:pageBreakBefore/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color w:val="000000"/>
        </w:rPr>
        <w:t>ANEXO II – PARTE II</w:t>
      </w:r>
    </w:p>
    <w:p w:rsidR="00605001" w:rsidRPr="00FD219A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color w:val="000000"/>
        </w:rPr>
      </w:pP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color w:val="000000"/>
        </w:rPr>
        <w:t>CÂMARAS COMERCIAIS</w:t>
      </w:r>
    </w:p>
    <w:p w:rsidR="00605001" w:rsidRPr="00FD219A" w:rsidRDefault="00605001" w:rsidP="00605001">
      <w:pPr>
        <w:pStyle w:val="Corpodetexto"/>
        <w:spacing w:after="0" w:line="240" w:lineRule="auto"/>
        <w:ind w:left="707"/>
        <w:jc w:val="both"/>
        <w:rPr>
          <w:rFonts w:ascii="Bookman Old Style" w:hAnsi="Bookman Old Style" w:cs="Times New Roman"/>
          <w:color w:val="000000"/>
        </w:rPr>
      </w:pP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MERCADOS E SUPERMERCADOS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VESTUÁRIO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TECNOLOGIA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 xml:space="preserve">RESTAURANTES, LANCHONETES E BARES E </w:t>
      </w:r>
      <w:proofErr w:type="gramStart"/>
      <w:r w:rsidRPr="00FD219A">
        <w:rPr>
          <w:rFonts w:ascii="Bookman Old Style" w:hAnsi="Bookman Old Style" w:cs="Times New Roman"/>
          <w:b/>
          <w:bCs/>
          <w:color w:val="000000"/>
        </w:rPr>
        <w:t>ASSEMELHADOS</w:t>
      </w:r>
      <w:proofErr w:type="gramEnd"/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CABELEIREIROS E PRODUTOS DE BELEZA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LOJAS DE DEPARTAMENTOS E VARIEDADES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LOJAS MATERIAIS CONSTRUÇÃO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MECÂNICAS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IMOBILIÁRIAS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MARINAS E MATERIAIS NAUTICOS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BUFFETS E MATERIAIS DE FESTA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MÉDICOS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ADVOGADOS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ENGENHEIROS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CONTADORES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EMPREGADAS DOMÉSTICAS</w:t>
      </w:r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 xml:space="preserve">PEDREIROS, PINTORES E </w:t>
      </w:r>
      <w:proofErr w:type="gramStart"/>
      <w:r w:rsidRPr="00FD219A">
        <w:rPr>
          <w:rFonts w:ascii="Bookman Old Style" w:hAnsi="Bookman Old Style" w:cs="Times New Roman"/>
          <w:b/>
          <w:bCs/>
          <w:color w:val="000000"/>
        </w:rPr>
        <w:t>ENCANADORES</w:t>
      </w:r>
      <w:proofErr w:type="gramEnd"/>
    </w:p>
    <w:p w:rsidR="00605001" w:rsidRPr="00FD219A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OUTROS PROFISSIONAIS LIBERAIS</w:t>
      </w:r>
    </w:p>
    <w:p w:rsidR="00605001" w:rsidRPr="00DD3779" w:rsidRDefault="00605001" w:rsidP="00605001">
      <w:pPr>
        <w:pStyle w:val="Corpodetexto"/>
        <w:numPr>
          <w:ilvl w:val="0"/>
          <w:numId w:val="17"/>
        </w:numPr>
        <w:tabs>
          <w:tab w:val="left" w:pos="707"/>
        </w:tabs>
        <w:spacing w:after="0" w:line="240" w:lineRule="auto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b/>
          <w:bCs/>
          <w:color w:val="000000"/>
        </w:rPr>
        <w:t>OUTROS SINDICATOS PROFISSIONAIS E PATRONAIS</w:t>
      </w: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  <w:r w:rsidRPr="00FD219A">
        <w:rPr>
          <w:rFonts w:ascii="Bookman Old Style" w:hAnsi="Bookman Old Style" w:cs="Times New Roman"/>
          <w:color w:val="000000"/>
        </w:rPr>
        <w:br/>
      </w: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Pr="003E760E" w:rsidRDefault="00605001" w:rsidP="00605001">
      <w:pPr>
        <w:jc w:val="center"/>
        <w:rPr>
          <w:rFonts w:ascii="Bookman Old Style" w:hAnsi="Bookman Old Style"/>
          <w:b/>
          <w:sz w:val="32"/>
          <w:szCs w:val="32"/>
        </w:rPr>
      </w:pPr>
      <w:r w:rsidRPr="003E760E">
        <w:rPr>
          <w:rFonts w:ascii="Bookman Old Style" w:hAnsi="Bookman Old Style"/>
          <w:b/>
          <w:sz w:val="32"/>
          <w:szCs w:val="32"/>
        </w:rPr>
        <w:t>JUSTIFICATIVA</w:t>
      </w:r>
    </w:p>
    <w:p w:rsidR="00605001" w:rsidRPr="007A54A4" w:rsidRDefault="00605001" w:rsidP="00605001">
      <w:pPr>
        <w:jc w:val="both"/>
        <w:rPr>
          <w:rFonts w:ascii="Bookman Old Style" w:hAnsi="Bookman Old Style"/>
          <w:i/>
          <w:sz w:val="23"/>
          <w:szCs w:val="23"/>
        </w:rPr>
      </w:pPr>
      <w:r w:rsidRPr="007A54A4">
        <w:rPr>
          <w:rFonts w:ascii="Bookman Old Style" w:hAnsi="Bookman Old Style"/>
          <w:i/>
          <w:sz w:val="23"/>
          <w:szCs w:val="23"/>
        </w:rPr>
        <w:t xml:space="preserve">Dignos Pares, </w:t>
      </w:r>
    </w:p>
    <w:p w:rsidR="00605001" w:rsidRPr="007A54A4" w:rsidRDefault="00605001" w:rsidP="00605001">
      <w:pPr>
        <w:jc w:val="both"/>
        <w:rPr>
          <w:rFonts w:ascii="Bookman Old Style" w:hAnsi="Bookman Old Style"/>
          <w:i/>
          <w:color w:val="000000"/>
          <w:sz w:val="23"/>
          <w:szCs w:val="23"/>
        </w:rPr>
      </w:pPr>
      <w:r w:rsidRPr="007A54A4">
        <w:rPr>
          <w:rFonts w:ascii="Bookman Old Style" w:hAnsi="Bookman Old Style"/>
          <w:i/>
          <w:color w:val="000000"/>
          <w:sz w:val="23"/>
          <w:szCs w:val="23"/>
        </w:rPr>
        <w:t xml:space="preserve">O presente Projeto de Resolução tem por finalidade fazer com que a </w:t>
      </w:r>
      <w:r w:rsidRPr="007A54A4">
        <w:rPr>
          <w:rFonts w:ascii="Bookman Old Style" w:hAnsi="Bookman Old Style"/>
          <w:i/>
          <w:sz w:val="23"/>
          <w:szCs w:val="23"/>
        </w:rPr>
        <w:t>Câmara Municipal e a Prefeitura de São Sebastião</w:t>
      </w:r>
      <w:r w:rsidRPr="007A54A4">
        <w:rPr>
          <w:rFonts w:ascii="Bookman Old Style" w:hAnsi="Bookman Old Style"/>
          <w:i/>
          <w:sz w:val="23"/>
          <w:szCs w:val="23"/>
          <w:u w:val="single"/>
        </w:rPr>
        <w:t>,</w:t>
      </w:r>
      <w:r w:rsidRPr="007A54A4">
        <w:rPr>
          <w:rFonts w:ascii="Bookman Old Style" w:hAnsi="Bookman Old Style"/>
          <w:i/>
          <w:color w:val="000000"/>
          <w:sz w:val="23"/>
          <w:szCs w:val="23"/>
        </w:rPr>
        <w:t xml:space="preserve"> através da interação com as entidades da sociedade civil organizada e o poder público, estimule ações que contribuam para o desenvolvimento econômico e social do Município de São Sebastião. O presente projeto baseia-se </w:t>
      </w:r>
      <w:proofErr w:type="gramStart"/>
      <w:r w:rsidRPr="007A54A4">
        <w:rPr>
          <w:rFonts w:ascii="Bookman Old Style" w:hAnsi="Bookman Old Style"/>
          <w:i/>
          <w:color w:val="000000"/>
          <w:sz w:val="23"/>
          <w:szCs w:val="23"/>
        </w:rPr>
        <w:t>na Fórum</w:t>
      </w:r>
      <w:proofErr w:type="gramEnd"/>
      <w:r w:rsidRPr="007A54A4">
        <w:rPr>
          <w:rFonts w:ascii="Bookman Old Style" w:hAnsi="Bookman Old Style"/>
          <w:i/>
          <w:color w:val="000000"/>
          <w:sz w:val="23"/>
          <w:szCs w:val="23"/>
        </w:rPr>
        <w:t xml:space="preserve"> do ALERJ, adaptado às condições e conjunturas locais de nosso município.</w:t>
      </w:r>
    </w:p>
    <w:p w:rsidR="00605001" w:rsidRPr="007A54A4" w:rsidRDefault="00605001" w:rsidP="00605001">
      <w:pPr>
        <w:jc w:val="both"/>
        <w:rPr>
          <w:rFonts w:ascii="Bookman Old Style" w:hAnsi="Bookman Old Style"/>
          <w:i/>
          <w:color w:val="000000"/>
          <w:sz w:val="23"/>
          <w:szCs w:val="23"/>
        </w:rPr>
      </w:pPr>
      <w:r w:rsidRPr="007A54A4">
        <w:rPr>
          <w:rFonts w:ascii="Bookman Old Style" w:hAnsi="Bookman Old Style"/>
          <w:i/>
          <w:color w:val="000000"/>
          <w:sz w:val="23"/>
          <w:szCs w:val="23"/>
        </w:rPr>
        <w:t xml:space="preserve">Esse fórum não tem o objetivo de produzir papel, análises, estudos, tem sim o objetivo de produzir ações concretas, através das quais será um catalisador das </w:t>
      </w:r>
      <w:proofErr w:type="spellStart"/>
      <w:r w:rsidRPr="007A54A4">
        <w:rPr>
          <w:rFonts w:ascii="Bookman Old Style" w:hAnsi="Bookman Old Style"/>
          <w:i/>
          <w:color w:val="000000"/>
          <w:sz w:val="23"/>
          <w:szCs w:val="23"/>
        </w:rPr>
        <w:t>idéias</w:t>
      </w:r>
      <w:proofErr w:type="spellEnd"/>
      <w:r w:rsidRPr="007A54A4">
        <w:rPr>
          <w:rFonts w:ascii="Bookman Old Style" w:hAnsi="Bookman Old Style"/>
          <w:i/>
          <w:color w:val="000000"/>
          <w:sz w:val="23"/>
          <w:szCs w:val="23"/>
        </w:rPr>
        <w:t xml:space="preserve"> e sugestões. </w:t>
      </w:r>
    </w:p>
    <w:p w:rsidR="00605001" w:rsidRPr="007A54A4" w:rsidRDefault="00605001" w:rsidP="00605001">
      <w:pPr>
        <w:jc w:val="both"/>
        <w:rPr>
          <w:rFonts w:ascii="Bookman Old Style" w:hAnsi="Bookman Old Style"/>
          <w:i/>
          <w:sz w:val="23"/>
          <w:szCs w:val="23"/>
        </w:rPr>
      </w:pPr>
      <w:r w:rsidRPr="007A54A4">
        <w:rPr>
          <w:rFonts w:ascii="Bookman Old Style" w:hAnsi="Bookman Old Style"/>
          <w:i/>
          <w:color w:val="000000"/>
          <w:sz w:val="23"/>
          <w:szCs w:val="23"/>
        </w:rPr>
        <w:t xml:space="preserve">A partir de tal interação, o fórum tem objetivo de transformar tais </w:t>
      </w:r>
      <w:proofErr w:type="spellStart"/>
      <w:r w:rsidRPr="007A54A4">
        <w:rPr>
          <w:rFonts w:ascii="Bookman Old Style" w:hAnsi="Bookman Old Style"/>
          <w:i/>
          <w:color w:val="000000"/>
          <w:sz w:val="23"/>
          <w:szCs w:val="23"/>
        </w:rPr>
        <w:t>idéias</w:t>
      </w:r>
      <w:proofErr w:type="spellEnd"/>
      <w:r w:rsidRPr="007A54A4">
        <w:rPr>
          <w:rFonts w:ascii="Bookman Old Style" w:hAnsi="Bookman Old Style"/>
          <w:i/>
          <w:color w:val="000000"/>
          <w:sz w:val="23"/>
          <w:szCs w:val="23"/>
        </w:rPr>
        <w:t xml:space="preserve"> em projetos e planos de ação, envolvendo as empresas, instituições e demais voluntários, para promover o empreendedorismo, criação de novas empresas, programas de qualidade total, parcerias e novas oportunidades de negócios.</w:t>
      </w:r>
    </w:p>
    <w:p w:rsidR="00605001" w:rsidRPr="007A54A4" w:rsidRDefault="00605001" w:rsidP="00605001">
      <w:pPr>
        <w:jc w:val="both"/>
        <w:rPr>
          <w:rFonts w:ascii="Bookman Old Style" w:hAnsi="Bookman Old Style"/>
          <w:i/>
          <w:sz w:val="23"/>
          <w:szCs w:val="23"/>
        </w:rPr>
      </w:pPr>
      <w:r w:rsidRPr="007A54A4">
        <w:rPr>
          <w:rFonts w:ascii="Bookman Old Style" w:hAnsi="Bookman Old Style"/>
          <w:i/>
          <w:color w:val="000000"/>
          <w:sz w:val="23"/>
          <w:szCs w:val="23"/>
        </w:rPr>
        <w:t xml:space="preserve">Para as </w:t>
      </w:r>
      <w:proofErr w:type="spellStart"/>
      <w:r w:rsidRPr="007A54A4">
        <w:rPr>
          <w:rFonts w:ascii="Bookman Old Style" w:hAnsi="Bookman Old Style"/>
          <w:i/>
          <w:color w:val="000000"/>
          <w:sz w:val="23"/>
          <w:szCs w:val="23"/>
        </w:rPr>
        <w:t>idéias</w:t>
      </w:r>
      <w:proofErr w:type="spellEnd"/>
      <w:r w:rsidRPr="007A54A4">
        <w:rPr>
          <w:rFonts w:ascii="Bookman Old Style" w:hAnsi="Bookman Old Style"/>
          <w:i/>
          <w:color w:val="000000"/>
          <w:sz w:val="23"/>
          <w:szCs w:val="23"/>
        </w:rPr>
        <w:t xml:space="preserve"> e sugestões que envolvam estudos adicionais e envolvimento do poder público, tais </w:t>
      </w:r>
      <w:proofErr w:type="spellStart"/>
      <w:r w:rsidRPr="007A54A4">
        <w:rPr>
          <w:rFonts w:ascii="Bookman Old Style" w:hAnsi="Bookman Old Style"/>
          <w:i/>
          <w:color w:val="000000"/>
          <w:sz w:val="23"/>
          <w:szCs w:val="23"/>
        </w:rPr>
        <w:t>idéias</w:t>
      </w:r>
      <w:proofErr w:type="spellEnd"/>
      <w:r w:rsidRPr="007A54A4">
        <w:rPr>
          <w:rFonts w:ascii="Bookman Old Style" w:hAnsi="Bookman Old Style"/>
          <w:i/>
          <w:color w:val="000000"/>
          <w:sz w:val="23"/>
          <w:szCs w:val="23"/>
        </w:rPr>
        <w:t xml:space="preserve"> serão encaminhadas ao Executivo e Legislativo, seja no âmbito Municipal, Estadual ou Federal conforme o caso, para que se concretizem e permitam o desenvolvimento integrado da economia sebastianense.</w:t>
      </w:r>
    </w:p>
    <w:p w:rsidR="00605001" w:rsidRPr="007A54A4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3"/>
          <w:szCs w:val="23"/>
        </w:rPr>
      </w:pPr>
      <w:r w:rsidRPr="007A54A4">
        <w:rPr>
          <w:rFonts w:ascii="Bookman Old Style" w:hAnsi="Bookman Old Style" w:cs="Times New Roman"/>
          <w:i/>
          <w:color w:val="000000"/>
          <w:sz w:val="23"/>
          <w:szCs w:val="23"/>
        </w:rPr>
        <w:t>Essa interação será permanente, por isso a necessidade da existência de câmaras setoriais e comerciais, criando instrumentos que possibilitem ações destinadas a encontrar soluções para a crise econômica que afeta nosso país, Estado e município, nas suas diversas áreas, além de apontar vocações, com a mobilização das classes política e empresarial e entidades da sociedade civil.</w:t>
      </w:r>
    </w:p>
    <w:p w:rsidR="00605001" w:rsidRPr="007A54A4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 w:cs="Times New Roman"/>
          <w:i/>
          <w:color w:val="000000"/>
          <w:sz w:val="23"/>
          <w:szCs w:val="23"/>
        </w:rPr>
      </w:pPr>
      <w:r w:rsidRPr="007A54A4">
        <w:rPr>
          <w:rFonts w:ascii="Bookman Old Style" w:hAnsi="Bookman Old Style" w:cs="Times New Roman"/>
          <w:i/>
          <w:color w:val="000000"/>
          <w:sz w:val="23"/>
          <w:szCs w:val="23"/>
        </w:rPr>
        <w:br/>
        <w:t>Outro ponto importante</w:t>
      </w:r>
      <w:proofErr w:type="gramStart"/>
      <w:r w:rsidRPr="007A54A4">
        <w:rPr>
          <w:rFonts w:ascii="Bookman Old Style" w:hAnsi="Bookman Old Style" w:cs="Times New Roman"/>
          <w:i/>
          <w:color w:val="000000"/>
          <w:sz w:val="23"/>
          <w:szCs w:val="23"/>
        </w:rPr>
        <w:t>, é</w:t>
      </w:r>
      <w:proofErr w:type="gramEnd"/>
      <w:r w:rsidRPr="007A54A4">
        <w:rPr>
          <w:rFonts w:ascii="Bookman Old Style" w:hAnsi="Bookman Old Style" w:cs="Times New Roman"/>
          <w:i/>
          <w:color w:val="000000"/>
          <w:sz w:val="23"/>
          <w:szCs w:val="23"/>
        </w:rPr>
        <w:t xml:space="preserve"> não começar do zero, mas juntar os trabalhos que estejam sendo feitos por diversas entidades e cidadãos sebastianenses, mudando o patamar das discussões, congregando-os aqui no Fórum.</w:t>
      </w:r>
    </w:p>
    <w:p w:rsidR="00605001" w:rsidRPr="007A54A4" w:rsidRDefault="00605001" w:rsidP="00605001">
      <w:pPr>
        <w:pStyle w:val="Corpodetexto"/>
        <w:spacing w:after="0" w:line="240" w:lineRule="auto"/>
        <w:jc w:val="both"/>
        <w:rPr>
          <w:rFonts w:ascii="Bookman Old Style" w:hAnsi="Bookman Old Style"/>
          <w:i/>
          <w:sz w:val="23"/>
          <w:szCs w:val="23"/>
        </w:rPr>
      </w:pPr>
      <w:r w:rsidRPr="007A54A4">
        <w:rPr>
          <w:rFonts w:ascii="Bookman Old Style" w:hAnsi="Bookman Old Style" w:cs="Times New Roman"/>
          <w:i/>
          <w:color w:val="000000"/>
          <w:sz w:val="23"/>
          <w:szCs w:val="23"/>
        </w:rPr>
        <w:br/>
        <w:t xml:space="preserve">Assim, desde a sua instalação, o Fórum constituir-se-á em importante espaço de debates e de conjugação de esforços entre o poder público e o setor privado, auxiliando na consecução de medidas e políticas mais adequadas. </w:t>
      </w:r>
    </w:p>
    <w:p w:rsidR="00605001" w:rsidRPr="007A54A4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  <w:sz w:val="23"/>
          <w:szCs w:val="23"/>
        </w:rPr>
      </w:pPr>
    </w:p>
    <w:p w:rsidR="00605001" w:rsidRPr="007A54A4" w:rsidRDefault="00605001" w:rsidP="007A54A4">
      <w:pPr>
        <w:tabs>
          <w:tab w:val="left" w:pos="3119"/>
        </w:tabs>
        <w:spacing w:after="0"/>
        <w:jc w:val="center"/>
        <w:rPr>
          <w:rFonts w:ascii="Bookman Old Style" w:hAnsi="Bookman Old Style"/>
          <w:i/>
          <w:sz w:val="23"/>
          <w:szCs w:val="23"/>
        </w:rPr>
      </w:pPr>
      <w:r w:rsidRPr="007A54A4">
        <w:rPr>
          <w:rFonts w:ascii="Bookman Old Style" w:hAnsi="Bookman Old Style"/>
          <w:i/>
          <w:sz w:val="23"/>
          <w:szCs w:val="23"/>
        </w:rPr>
        <w:t>Plenário da Câmara Municipal, Sala Zino Militão dos Santos,</w:t>
      </w:r>
    </w:p>
    <w:p w:rsidR="00605001" w:rsidRPr="007A54A4" w:rsidRDefault="00605001" w:rsidP="007A54A4">
      <w:pPr>
        <w:tabs>
          <w:tab w:val="left" w:pos="3119"/>
        </w:tabs>
        <w:spacing w:after="0"/>
        <w:jc w:val="center"/>
        <w:rPr>
          <w:sz w:val="23"/>
          <w:szCs w:val="23"/>
        </w:rPr>
      </w:pPr>
      <w:r w:rsidRPr="007A54A4">
        <w:rPr>
          <w:rFonts w:ascii="Bookman Old Style" w:hAnsi="Bookman Old Style"/>
          <w:i/>
          <w:sz w:val="23"/>
          <w:szCs w:val="23"/>
        </w:rPr>
        <w:t>27 de novembro de 2018.</w:t>
      </w:r>
    </w:p>
    <w:p w:rsidR="00605001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605001" w:rsidRPr="007A54A4" w:rsidRDefault="00605001" w:rsidP="00605001">
      <w:pPr>
        <w:pStyle w:val="Ttulo3"/>
      </w:pPr>
      <w:r w:rsidRPr="007A54A4">
        <w:t xml:space="preserve">Michele dos Santos </w:t>
      </w:r>
      <w:proofErr w:type="spellStart"/>
      <w:r w:rsidRPr="007A54A4">
        <w:t>Hiraoka</w:t>
      </w:r>
      <w:proofErr w:type="spellEnd"/>
    </w:p>
    <w:p w:rsidR="00605001" w:rsidRPr="007A54A4" w:rsidRDefault="00605001" w:rsidP="00605001">
      <w:pPr>
        <w:pStyle w:val="Ttulo3"/>
        <w:rPr>
          <w:rFonts w:ascii="Arial Black" w:hAnsi="Arial Black"/>
          <w:sz w:val="22"/>
          <w:szCs w:val="22"/>
        </w:rPr>
      </w:pPr>
      <w:r w:rsidRPr="007A54A4">
        <w:rPr>
          <w:sz w:val="22"/>
          <w:szCs w:val="22"/>
        </w:rPr>
        <w:t>VEREADORA</w:t>
      </w:r>
      <w:bookmarkStart w:id="0" w:name="_GoBack"/>
      <w:bookmarkEnd w:id="0"/>
    </w:p>
    <w:p w:rsidR="00605001" w:rsidRPr="00FD219A" w:rsidRDefault="00605001" w:rsidP="00605001">
      <w:pPr>
        <w:pStyle w:val="Corpodetexto"/>
        <w:tabs>
          <w:tab w:val="left" w:pos="707"/>
        </w:tabs>
        <w:spacing w:after="0" w:line="240" w:lineRule="auto"/>
        <w:ind w:left="707"/>
        <w:jc w:val="both"/>
        <w:rPr>
          <w:rFonts w:ascii="Bookman Old Style" w:hAnsi="Bookman Old Style"/>
        </w:rPr>
      </w:pPr>
    </w:p>
    <w:p w:rsidR="0081556D" w:rsidRPr="00DB0606" w:rsidRDefault="0081556D" w:rsidP="001715F2">
      <w:pPr>
        <w:pStyle w:val="SemEspaamento"/>
        <w:rPr>
          <w:rFonts w:ascii="Arial" w:hAnsi="Arial" w:cs="Arial"/>
          <w:sz w:val="24"/>
          <w:szCs w:val="24"/>
          <w:u w:val="single"/>
        </w:rPr>
      </w:pPr>
    </w:p>
    <w:sectPr w:rsidR="0081556D" w:rsidRPr="00DB0606" w:rsidSect="003965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382" w:rsidRDefault="00893382" w:rsidP="00AE17D9">
      <w:pPr>
        <w:spacing w:after="0" w:line="240" w:lineRule="auto"/>
      </w:pPr>
      <w:r>
        <w:separator/>
      </w:r>
    </w:p>
  </w:endnote>
  <w:endnote w:type="continuationSeparator" w:id="0">
    <w:p w:rsidR="00893382" w:rsidRDefault="00893382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FB" w:rsidRDefault="00817FF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FB" w:rsidRPr="004D2291" w:rsidRDefault="00817FFB" w:rsidP="00D10B6D">
    <w:pPr>
      <w:pStyle w:val="Rodap"/>
      <w:ind w:left="-567" w:firstLine="141"/>
    </w:pPr>
    <w:r w:rsidRPr="004D2291">
      <w:t xml:space="preserve">Praça Professor Antônio </w:t>
    </w:r>
    <w:proofErr w:type="spellStart"/>
    <w:r w:rsidRPr="004D2291">
      <w:t>Argino</w:t>
    </w:r>
    <w:proofErr w:type="spellEnd"/>
    <w:r w:rsidRPr="004D2291">
      <w:t>, 84</w:t>
    </w:r>
    <w:proofErr w:type="gramStart"/>
    <w:r w:rsidRPr="004D2291">
      <w:t xml:space="preserve">  </w:t>
    </w:r>
    <w:proofErr w:type="gramEnd"/>
    <w:r w:rsidRPr="004D2291">
      <w:t>Centro   São Sebastião/SP    CEP: 11608-554 Tel. (12) 3891-0000</w:t>
    </w:r>
  </w:p>
  <w:p w:rsidR="00817FFB" w:rsidRPr="004D2291" w:rsidRDefault="00817FFB" w:rsidP="00B73272">
    <w:pPr>
      <w:pStyle w:val="Rodap"/>
      <w:ind w:left="-567" w:firstLine="141"/>
      <w:jc w:val="center"/>
    </w:pPr>
    <w:r w:rsidRPr="004D2291">
      <w:t xml:space="preserve">Site Oficial: </w:t>
    </w:r>
    <w:proofErr w:type="gramStart"/>
    <w:r w:rsidRPr="004D2291">
      <w:t>saosebastiao.</w:t>
    </w:r>
    <w:proofErr w:type="gramEnd"/>
    <w:r w:rsidRPr="004D2291">
      <w:t xml:space="preserve">sp.leg.br   </w:t>
    </w:r>
  </w:p>
  <w:p w:rsidR="00817FFB" w:rsidRPr="004D2291" w:rsidRDefault="00817FFB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FB" w:rsidRDefault="00817FF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382" w:rsidRDefault="00893382" w:rsidP="00AE17D9">
      <w:pPr>
        <w:spacing w:after="0" w:line="240" w:lineRule="auto"/>
      </w:pPr>
      <w:r>
        <w:separator/>
      </w:r>
    </w:p>
  </w:footnote>
  <w:footnote w:type="continuationSeparator" w:id="0">
    <w:p w:rsidR="00893382" w:rsidRDefault="00893382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FB" w:rsidRDefault="00817F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-176" w:type="dxa"/>
      <w:tblLook w:val="04A0" w:firstRow="1" w:lastRow="0" w:firstColumn="1" w:lastColumn="0" w:noHBand="0" w:noVBand="1"/>
    </w:tblPr>
    <w:tblGrid>
      <w:gridCol w:w="1686"/>
      <w:gridCol w:w="7670"/>
    </w:tblGrid>
    <w:tr w:rsidR="00817FFB" w:rsidTr="007832AA">
      <w:tc>
        <w:tcPr>
          <w:tcW w:w="1668" w:type="dxa"/>
        </w:tcPr>
        <w:p w:rsidR="00817FFB" w:rsidRDefault="001715F2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817FFB" w:rsidRPr="007832AA" w:rsidRDefault="00817FFB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817FFB" w:rsidRPr="007832AA" w:rsidRDefault="00817FFB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817FFB" w:rsidRPr="007832AA" w:rsidRDefault="00817FFB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817FFB" w:rsidRPr="007832AA" w:rsidRDefault="00817FFB">
          <w:pPr>
            <w:pStyle w:val="Cabealho"/>
            <w:rPr>
              <w:rFonts w:ascii="Arial" w:hAnsi="Arial" w:cs="Arial"/>
            </w:rPr>
          </w:pPr>
        </w:p>
      </w:tc>
    </w:tr>
  </w:tbl>
  <w:p w:rsidR="00817FFB" w:rsidRDefault="00817F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FFB" w:rsidRDefault="00817F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caps w:val="0"/>
        <w:smallCaps w:val="0"/>
        <w:color w:val="000000"/>
        <w:spacing w:val="0"/>
        <w:sz w:val="24"/>
        <w:szCs w:val="24"/>
      </w:rPr>
    </w:lvl>
  </w:abstractNum>
  <w:abstractNum w:abstractNumId="3">
    <w:nsid w:val="14D01182"/>
    <w:multiLevelType w:val="hybridMultilevel"/>
    <w:tmpl w:val="066805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96F82"/>
    <w:multiLevelType w:val="hybridMultilevel"/>
    <w:tmpl w:val="55760E66"/>
    <w:lvl w:ilvl="0" w:tplc="D0C0F6A8">
      <w:start w:val="1"/>
      <w:numFmt w:val="decimal"/>
      <w:lvlText w:val="%1)"/>
      <w:lvlJc w:val="left"/>
      <w:pPr>
        <w:ind w:left="33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5">
    <w:nsid w:val="24FD3967"/>
    <w:multiLevelType w:val="hybridMultilevel"/>
    <w:tmpl w:val="D528F3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510D2"/>
    <w:multiLevelType w:val="hybridMultilevel"/>
    <w:tmpl w:val="B2E0B05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520EC1"/>
    <w:multiLevelType w:val="hybridMultilevel"/>
    <w:tmpl w:val="C2D4E7A6"/>
    <w:lvl w:ilvl="0" w:tplc="E7182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F53E85"/>
    <w:multiLevelType w:val="hybridMultilevel"/>
    <w:tmpl w:val="73F646FC"/>
    <w:lvl w:ilvl="0" w:tplc="E2BC00DC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9">
    <w:nsid w:val="3E1B524F"/>
    <w:multiLevelType w:val="hybridMultilevel"/>
    <w:tmpl w:val="92EA9508"/>
    <w:lvl w:ilvl="0" w:tplc="E98423BE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0">
    <w:nsid w:val="4CAC1BED"/>
    <w:multiLevelType w:val="hybridMultilevel"/>
    <w:tmpl w:val="4C4C5B3A"/>
    <w:lvl w:ilvl="0" w:tplc="621897E8">
      <w:start w:val="1"/>
      <w:numFmt w:val="decimal"/>
      <w:lvlText w:val="%1)"/>
      <w:lvlJc w:val="left"/>
      <w:pPr>
        <w:ind w:left="3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8014E3"/>
    <w:multiLevelType w:val="hybridMultilevel"/>
    <w:tmpl w:val="333A8D8A"/>
    <w:lvl w:ilvl="0" w:tplc="F7F4F87C">
      <w:start w:val="1"/>
      <w:numFmt w:val="decimal"/>
      <w:lvlText w:val="%1)"/>
      <w:lvlJc w:val="left"/>
      <w:pPr>
        <w:ind w:left="3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58" w:hanging="360"/>
      </w:pPr>
    </w:lvl>
    <w:lvl w:ilvl="2" w:tplc="0416001B" w:tentative="1">
      <w:start w:val="1"/>
      <w:numFmt w:val="lowerRoman"/>
      <w:lvlText w:val="%3."/>
      <w:lvlJc w:val="right"/>
      <w:pPr>
        <w:ind w:left="1778" w:hanging="180"/>
      </w:pPr>
    </w:lvl>
    <w:lvl w:ilvl="3" w:tplc="0416000F" w:tentative="1">
      <w:start w:val="1"/>
      <w:numFmt w:val="decimal"/>
      <w:lvlText w:val="%4."/>
      <w:lvlJc w:val="left"/>
      <w:pPr>
        <w:ind w:left="2498" w:hanging="360"/>
      </w:pPr>
    </w:lvl>
    <w:lvl w:ilvl="4" w:tplc="04160019" w:tentative="1">
      <w:start w:val="1"/>
      <w:numFmt w:val="lowerLetter"/>
      <w:lvlText w:val="%5."/>
      <w:lvlJc w:val="left"/>
      <w:pPr>
        <w:ind w:left="3218" w:hanging="360"/>
      </w:pPr>
    </w:lvl>
    <w:lvl w:ilvl="5" w:tplc="0416001B" w:tentative="1">
      <w:start w:val="1"/>
      <w:numFmt w:val="lowerRoman"/>
      <w:lvlText w:val="%6."/>
      <w:lvlJc w:val="right"/>
      <w:pPr>
        <w:ind w:left="3938" w:hanging="180"/>
      </w:pPr>
    </w:lvl>
    <w:lvl w:ilvl="6" w:tplc="0416000F" w:tentative="1">
      <w:start w:val="1"/>
      <w:numFmt w:val="decimal"/>
      <w:lvlText w:val="%7."/>
      <w:lvlJc w:val="left"/>
      <w:pPr>
        <w:ind w:left="4658" w:hanging="360"/>
      </w:pPr>
    </w:lvl>
    <w:lvl w:ilvl="7" w:tplc="04160019" w:tentative="1">
      <w:start w:val="1"/>
      <w:numFmt w:val="lowerLetter"/>
      <w:lvlText w:val="%8."/>
      <w:lvlJc w:val="left"/>
      <w:pPr>
        <w:ind w:left="5378" w:hanging="360"/>
      </w:pPr>
    </w:lvl>
    <w:lvl w:ilvl="8" w:tplc="0416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2">
    <w:nsid w:val="57DE28D3"/>
    <w:multiLevelType w:val="hybridMultilevel"/>
    <w:tmpl w:val="E9EA523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54BE4"/>
    <w:multiLevelType w:val="hybridMultilevel"/>
    <w:tmpl w:val="0366A95E"/>
    <w:lvl w:ilvl="0" w:tplc="EA52D69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CBB2156"/>
    <w:multiLevelType w:val="hybridMultilevel"/>
    <w:tmpl w:val="B3AC7D84"/>
    <w:lvl w:ilvl="0" w:tplc="CEF65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F21143"/>
    <w:multiLevelType w:val="hybridMultilevel"/>
    <w:tmpl w:val="40B838D4"/>
    <w:lvl w:ilvl="0" w:tplc="F92A7DE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78E12547"/>
    <w:multiLevelType w:val="hybridMultilevel"/>
    <w:tmpl w:val="1C264446"/>
    <w:lvl w:ilvl="0" w:tplc="6B1694C0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8" w:hanging="360"/>
      </w:pPr>
    </w:lvl>
    <w:lvl w:ilvl="2" w:tplc="0416001B" w:tentative="1">
      <w:start w:val="1"/>
      <w:numFmt w:val="lowerRoman"/>
      <w:lvlText w:val="%3."/>
      <w:lvlJc w:val="right"/>
      <w:pPr>
        <w:ind w:left="2198" w:hanging="180"/>
      </w:pPr>
    </w:lvl>
    <w:lvl w:ilvl="3" w:tplc="0416000F" w:tentative="1">
      <w:start w:val="1"/>
      <w:numFmt w:val="decimal"/>
      <w:lvlText w:val="%4."/>
      <w:lvlJc w:val="left"/>
      <w:pPr>
        <w:ind w:left="2918" w:hanging="360"/>
      </w:pPr>
    </w:lvl>
    <w:lvl w:ilvl="4" w:tplc="04160019" w:tentative="1">
      <w:start w:val="1"/>
      <w:numFmt w:val="lowerLetter"/>
      <w:lvlText w:val="%5."/>
      <w:lvlJc w:val="left"/>
      <w:pPr>
        <w:ind w:left="3638" w:hanging="360"/>
      </w:pPr>
    </w:lvl>
    <w:lvl w:ilvl="5" w:tplc="0416001B" w:tentative="1">
      <w:start w:val="1"/>
      <w:numFmt w:val="lowerRoman"/>
      <w:lvlText w:val="%6."/>
      <w:lvlJc w:val="right"/>
      <w:pPr>
        <w:ind w:left="4358" w:hanging="180"/>
      </w:pPr>
    </w:lvl>
    <w:lvl w:ilvl="6" w:tplc="0416000F" w:tentative="1">
      <w:start w:val="1"/>
      <w:numFmt w:val="decimal"/>
      <w:lvlText w:val="%7."/>
      <w:lvlJc w:val="left"/>
      <w:pPr>
        <w:ind w:left="5078" w:hanging="360"/>
      </w:pPr>
    </w:lvl>
    <w:lvl w:ilvl="7" w:tplc="04160019" w:tentative="1">
      <w:start w:val="1"/>
      <w:numFmt w:val="lowerLetter"/>
      <w:lvlText w:val="%8."/>
      <w:lvlJc w:val="left"/>
      <w:pPr>
        <w:ind w:left="5798" w:hanging="360"/>
      </w:pPr>
    </w:lvl>
    <w:lvl w:ilvl="8" w:tplc="0416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2"/>
  </w:num>
  <w:num w:numId="12">
    <w:abstractNumId w:val="7"/>
  </w:num>
  <w:num w:numId="13">
    <w:abstractNumId w:val="11"/>
  </w:num>
  <w:num w:numId="14">
    <w:abstractNumId w:val="8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D9"/>
    <w:rsid w:val="00027252"/>
    <w:rsid w:val="00035322"/>
    <w:rsid w:val="000356E0"/>
    <w:rsid w:val="00044AA1"/>
    <w:rsid w:val="00053F0B"/>
    <w:rsid w:val="00070544"/>
    <w:rsid w:val="000818D2"/>
    <w:rsid w:val="00091823"/>
    <w:rsid w:val="00093C09"/>
    <w:rsid w:val="000A20B4"/>
    <w:rsid w:val="000B0F4E"/>
    <w:rsid w:val="000C678D"/>
    <w:rsid w:val="000E54C9"/>
    <w:rsid w:val="000F1B5C"/>
    <w:rsid w:val="001011B7"/>
    <w:rsid w:val="00105524"/>
    <w:rsid w:val="0011367C"/>
    <w:rsid w:val="0011663C"/>
    <w:rsid w:val="001366F8"/>
    <w:rsid w:val="0014786E"/>
    <w:rsid w:val="0015197B"/>
    <w:rsid w:val="00152BBB"/>
    <w:rsid w:val="00160F69"/>
    <w:rsid w:val="001611F2"/>
    <w:rsid w:val="00166825"/>
    <w:rsid w:val="001715F2"/>
    <w:rsid w:val="001A1FE1"/>
    <w:rsid w:val="001B062B"/>
    <w:rsid w:val="001C4F19"/>
    <w:rsid w:val="001E0951"/>
    <w:rsid w:val="001E1957"/>
    <w:rsid w:val="001F69E2"/>
    <w:rsid w:val="0023329B"/>
    <w:rsid w:val="0023649D"/>
    <w:rsid w:val="00251C72"/>
    <w:rsid w:val="002551EF"/>
    <w:rsid w:val="00266A54"/>
    <w:rsid w:val="0027064B"/>
    <w:rsid w:val="002962F2"/>
    <w:rsid w:val="002A2D3D"/>
    <w:rsid w:val="002D5CBF"/>
    <w:rsid w:val="002D6EE6"/>
    <w:rsid w:val="002F7974"/>
    <w:rsid w:val="0030070C"/>
    <w:rsid w:val="00307388"/>
    <w:rsid w:val="00307870"/>
    <w:rsid w:val="003307F8"/>
    <w:rsid w:val="00351F1C"/>
    <w:rsid w:val="00354392"/>
    <w:rsid w:val="003675EE"/>
    <w:rsid w:val="003938A6"/>
    <w:rsid w:val="00396579"/>
    <w:rsid w:val="003A4E43"/>
    <w:rsid w:val="003B210E"/>
    <w:rsid w:val="003D2CEE"/>
    <w:rsid w:val="003E575D"/>
    <w:rsid w:val="00405C02"/>
    <w:rsid w:val="00420B74"/>
    <w:rsid w:val="00433852"/>
    <w:rsid w:val="0043483F"/>
    <w:rsid w:val="00447CAB"/>
    <w:rsid w:val="00465E74"/>
    <w:rsid w:val="00481FB6"/>
    <w:rsid w:val="004849DB"/>
    <w:rsid w:val="004879D7"/>
    <w:rsid w:val="004A0587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24D8C"/>
    <w:rsid w:val="005313DE"/>
    <w:rsid w:val="0053442E"/>
    <w:rsid w:val="00550A0D"/>
    <w:rsid w:val="00560DDE"/>
    <w:rsid w:val="00582682"/>
    <w:rsid w:val="005911C8"/>
    <w:rsid w:val="005A1CD6"/>
    <w:rsid w:val="005B01E4"/>
    <w:rsid w:val="005B58B5"/>
    <w:rsid w:val="005D123D"/>
    <w:rsid w:val="005F076A"/>
    <w:rsid w:val="005F2098"/>
    <w:rsid w:val="005F6C53"/>
    <w:rsid w:val="00605001"/>
    <w:rsid w:val="00607855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6C082D"/>
    <w:rsid w:val="006D5557"/>
    <w:rsid w:val="00707F8C"/>
    <w:rsid w:val="00710AD3"/>
    <w:rsid w:val="00771EEE"/>
    <w:rsid w:val="00772947"/>
    <w:rsid w:val="00773F4D"/>
    <w:rsid w:val="00774C24"/>
    <w:rsid w:val="00774F57"/>
    <w:rsid w:val="007832AA"/>
    <w:rsid w:val="007846DF"/>
    <w:rsid w:val="00794380"/>
    <w:rsid w:val="007A54A4"/>
    <w:rsid w:val="007C08E7"/>
    <w:rsid w:val="007F492A"/>
    <w:rsid w:val="0081556D"/>
    <w:rsid w:val="00817FFB"/>
    <w:rsid w:val="00835C92"/>
    <w:rsid w:val="00855A18"/>
    <w:rsid w:val="00860095"/>
    <w:rsid w:val="0086196C"/>
    <w:rsid w:val="0088451C"/>
    <w:rsid w:val="00893382"/>
    <w:rsid w:val="008A0BC8"/>
    <w:rsid w:val="008A3CE3"/>
    <w:rsid w:val="008B19B3"/>
    <w:rsid w:val="008C34EC"/>
    <w:rsid w:val="008E4BAB"/>
    <w:rsid w:val="00916160"/>
    <w:rsid w:val="0092102A"/>
    <w:rsid w:val="00923392"/>
    <w:rsid w:val="00933CA5"/>
    <w:rsid w:val="00933FB7"/>
    <w:rsid w:val="00935841"/>
    <w:rsid w:val="00937583"/>
    <w:rsid w:val="009413DE"/>
    <w:rsid w:val="00972AE8"/>
    <w:rsid w:val="009776AD"/>
    <w:rsid w:val="0098005A"/>
    <w:rsid w:val="009E1759"/>
    <w:rsid w:val="009E30CC"/>
    <w:rsid w:val="00A14AAC"/>
    <w:rsid w:val="00A15C26"/>
    <w:rsid w:val="00A43452"/>
    <w:rsid w:val="00A66F0C"/>
    <w:rsid w:val="00A7018F"/>
    <w:rsid w:val="00AA0921"/>
    <w:rsid w:val="00AB256B"/>
    <w:rsid w:val="00AC7E67"/>
    <w:rsid w:val="00AD1FC8"/>
    <w:rsid w:val="00AE17D9"/>
    <w:rsid w:val="00AE2FA0"/>
    <w:rsid w:val="00AF02FC"/>
    <w:rsid w:val="00AF073A"/>
    <w:rsid w:val="00B25A4D"/>
    <w:rsid w:val="00B34891"/>
    <w:rsid w:val="00B66F92"/>
    <w:rsid w:val="00B73272"/>
    <w:rsid w:val="00B8164F"/>
    <w:rsid w:val="00B91953"/>
    <w:rsid w:val="00B927F6"/>
    <w:rsid w:val="00B97C42"/>
    <w:rsid w:val="00BB228E"/>
    <w:rsid w:val="00BD3D9E"/>
    <w:rsid w:val="00BD5586"/>
    <w:rsid w:val="00BE2BED"/>
    <w:rsid w:val="00C050BF"/>
    <w:rsid w:val="00C1416F"/>
    <w:rsid w:val="00C25311"/>
    <w:rsid w:val="00C2625F"/>
    <w:rsid w:val="00C30F20"/>
    <w:rsid w:val="00C64728"/>
    <w:rsid w:val="00C64BBB"/>
    <w:rsid w:val="00C73C0B"/>
    <w:rsid w:val="00C74C36"/>
    <w:rsid w:val="00C92B19"/>
    <w:rsid w:val="00C96E85"/>
    <w:rsid w:val="00CA7355"/>
    <w:rsid w:val="00CD73A4"/>
    <w:rsid w:val="00CF58F6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68EF"/>
    <w:rsid w:val="00DB0606"/>
    <w:rsid w:val="00DB6C90"/>
    <w:rsid w:val="00DB6CB1"/>
    <w:rsid w:val="00DB6D87"/>
    <w:rsid w:val="00DB7DF4"/>
    <w:rsid w:val="00DE0B6D"/>
    <w:rsid w:val="00DE3804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5773C"/>
    <w:rsid w:val="00E75811"/>
    <w:rsid w:val="00E778F3"/>
    <w:rsid w:val="00E84EC9"/>
    <w:rsid w:val="00E85C8A"/>
    <w:rsid w:val="00E927AA"/>
    <w:rsid w:val="00EA29DB"/>
    <w:rsid w:val="00EA3CE7"/>
    <w:rsid w:val="00EA4B40"/>
    <w:rsid w:val="00EA6CC3"/>
    <w:rsid w:val="00EB7D55"/>
    <w:rsid w:val="00ED1FDA"/>
    <w:rsid w:val="00EE2C4F"/>
    <w:rsid w:val="00EE6884"/>
    <w:rsid w:val="00EF2132"/>
    <w:rsid w:val="00F022FD"/>
    <w:rsid w:val="00F12E4B"/>
    <w:rsid w:val="00F26529"/>
    <w:rsid w:val="00F408F1"/>
    <w:rsid w:val="00F83A1F"/>
    <w:rsid w:val="00F93746"/>
    <w:rsid w:val="00FB3B8F"/>
    <w:rsid w:val="00FB43F7"/>
    <w:rsid w:val="00FD029F"/>
    <w:rsid w:val="00FD260E"/>
    <w:rsid w:val="00FD28A0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9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60500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Bookman Old Style" w:eastAsia="Times New Roman" w:hAnsi="Bookman Old Style" w:cs="Bookman Old Style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05001"/>
    <w:rPr>
      <w:rFonts w:ascii="Bookman Old Style" w:eastAsia="Times New Roman" w:hAnsi="Bookman Old Style" w:cs="Bookman Old Style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605001"/>
    <w:pPr>
      <w:suppressAutoHyphens/>
      <w:spacing w:after="14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05001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9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60500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Bookman Old Style" w:eastAsia="Times New Roman" w:hAnsi="Bookman Old Style" w:cs="Bookman Old Style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05001"/>
    <w:rPr>
      <w:rFonts w:ascii="Bookman Old Style" w:eastAsia="Times New Roman" w:hAnsi="Bookman Old Style" w:cs="Bookman Old Style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rsid w:val="00605001"/>
    <w:pPr>
      <w:suppressAutoHyphens/>
      <w:spacing w:after="140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605001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B43F8-289B-4CE7-BEEF-B47ADC96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2364</Words>
  <Characters>12769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Moises</cp:lastModifiedBy>
  <cp:revision>2</cp:revision>
  <cp:lastPrinted>2018-11-26T14:27:00Z</cp:lastPrinted>
  <dcterms:created xsi:type="dcterms:W3CDTF">2018-11-27T16:45:00Z</dcterms:created>
  <dcterms:modified xsi:type="dcterms:W3CDTF">2018-11-27T16:45:00Z</dcterms:modified>
</cp:coreProperties>
</file>