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32" w:rsidRPr="00905964" w:rsidRDefault="00DB76ED" w:rsidP="0068157B">
      <w:pPr>
        <w:spacing w:line="360" w:lineRule="auto"/>
        <w:rPr>
          <w:rFonts w:ascii="Arial Narrow" w:eastAsia="Arial Unicode MS" w:hAnsi="Arial Narrow"/>
          <w:sz w:val="22"/>
          <w:szCs w:val="22"/>
        </w:rPr>
      </w:pPr>
      <w:r w:rsidRPr="00905964">
        <w:rPr>
          <w:rFonts w:ascii="Arial Narrow" w:eastAsia="Arial Unicode MS" w:hAnsi="Arial Narrow"/>
          <w:sz w:val="22"/>
          <w:szCs w:val="22"/>
        </w:rPr>
        <w:t>Mensagem nº</w:t>
      </w:r>
      <w:r w:rsidR="001E0750" w:rsidRPr="00905964">
        <w:rPr>
          <w:rFonts w:ascii="Arial Narrow" w:eastAsia="Arial Unicode MS" w:hAnsi="Arial Narrow"/>
          <w:sz w:val="22"/>
          <w:szCs w:val="22"/>
        </w:rPr>
        <w:t xml:space="preserve"> 0</w:t>
      </w:r>
      <w:r w:rsidR="00905964">
        <w:rPr>
          <w:rFonts w:ascii="Arial Narrow" w:eastAsia="Arial Unicode MS" w:hAnsi="Arial Narrow"/>
          <w:sz w:val="22"/>
          <w:szCs w:val="22"/>
        </w:rPr>
        <w:t>59</w:t>
      </w:r>
      <w:r w:rsidR="00AE4B32" w:rsidRPr="00905964">
        <w:rPr>
          <w:rFonts w:ascii="Arial Narrow" w:eastAsia="Arial Unicode MS" w:hAnsi="Arial Narrow"/>
          <w:sz w:val="22"/>
          <w:szCs w:val="22"/>
        </w:rPr>
        <w:t>/2018</w:t>
      </w:r>
    </w:p>
    <w:p w:rsidR="00AE4B32" w:rsidRPr="00905964" w:rsidRDefault="00AE4B32" w:rsidP="005003CB">
      <w:pPr>
        <w:spacing w:line="360" w:lineRule="auto"/>
        <w:rPr>
          <w:rFonts w:ascii="Arial Narrow" w:eastAsia="Arial Unicode MS" w:hAnsi="Arial Narrow"/>
          <w:sz w:val="22"/>
          <w:szCs w:val="22"/>
        </w:rPr>
      </w:pPr>
    </w:p>
    <w:p w:rsidR="00AE4B32" w:rsidRDefault="0068157B" w:rsidP="005003CB">
      <w:pPr>
        <w:spacing w:line="360" w:lineRule="auto"/>
        <w:jc w:val="right"/>
        <w:rPr>
          <w:rFonts w:ascii="Arial Narrow" w:eastAsia="Arial Unicode MS" w:hAnsi="Arial Narrow"/>
          <w:sz w:val="22"/>
          <w:szCs w:val="22"/>
        </w:rPr>
      </w:pPr>
      <w:r w:rsidRPr="00905964">
        <w:rPr>
          <w:rFonts w:ascii="Arial Narrow" w:eastAsia="Arial Unicode MS" w:hAnsi="Arial Narrow"/>
          <w:sz w:val="22"/>
          <w:szCs w:val="22"/>
        </w:rPr>
        <w:t>São Sebastião,</w:t>
      </w:r>
      <w:r w:rsidR="001E0750" w:rsidRPr="00905964">
        <w:rPr>
          <w:rFonts w:ascii="Arial Narrow" w:eastAsia="Arial Unicode MS" w:hAnsi="Arial Narrow"/>
          <w:sz w:val="22"/>
          <w:szCs w:val="22"/>
        </w:rPr>
        <w:t xml:space="preserve"> </w:t>
      </w:r>
      <w:r w:rsidR="00905964">
        <w:rPr>
          <w:rFonts w:ascii="Arial Narrow" w:eastAsia="Arial Unicode MS" w:hAnsi="Arial Narrow"/>
          <w:sz w:val="22"/>
          <w:szCs w:val="22"/>
        </w:rPr>
        <w:t>03</w:t>
      </w:r>
      <w:r w:rsidR="008C42DA" w:rsidRPr="00905964">
        <w:rPr>
          <w:rFonts w:ascii="Arial Narrow" w:eastAsia="Arial Unicode MS" w:hAnsi="Arial Narrow"/>
          <w:sz w:val="22"/>
          <w:szCs w:val="22"/>
        </w:rPr>
        <w:t xml:space="preserve"> </w:t>
      </w:r>
      <w:r w:rsidRPr="00905964">
        <w:rPr>
          <w:rFonts w:ascii="Arial Narrow" w:eastAsia="Arial Unicode MS" w:hAnsi="Arial Narrow"/>
          <w:sz w:val="22"/>
          <w:szCs w:val="22"/>
        </w:rPr>
        <w:t>de</w:t>
      </w:r>
      <w:r w:rsidR="005003CB" w:rsidRPr="00905964">
        <w:rPr>
          <w:rFonts w:ascii="Arial Narrow" w:eastAsia="Arial Unicode MS" w:hAnsi="Arial Narrow"/>
          <w:sz w:val="22"/>
          <w:szCs w:val="22"/>
        </w:rPr>
        <w:t xml:space="preserve"> </w:t>
      </w:r>
      <w:r w:rsidR="00905964">
        <w:rPr>
          <w:rFonts w:ascii="Arial Narrow" w:eastAsia="Arial Unicode MS" w:hAnsi="Arial Narrow"/>
          <w:sz w:val="22"/>
          <w:szCs w:val="22"/>
        </w:rPr>
        <w:t>dezembro</w:t>
      </w:r>
      <w:r w:rsidR="005003CB" w:rsidRPr="00905964">
        <w:rPr>
          <w:rFonts w:ascii="Arial Narrow" w:eastAsia="Arial Unicode MS" w:hAnsi="Arial Narrow"/>
          <w:sz w:val="22"/>
          <w:szCs w:val="22"/>
        </w:rPr>
        <w:t xml:space="preserve"> </w:t>
      </w:r>
      <w:r w:rsidR="00AE4B32" w:rsidRPr="00905964">
        <w:rPr>
          <w:rFonts w:ascii="Arial Narrow" w:eastAsia="Arial Unicode MS" w:hAnsi="Arial Narrow"/>
          <w:sz w:val="22"/>
          <w:szCs w:val="22"/>
        </w:rPr>
        <w:t>de 2018.</w:t>
      </w:r>
    </w:p>
    <w:p w:rsidR="00905964" w:rsidRPr="00905964" w:rsidRDefault="00905964" w:rsidP="005003CB">
      <w:pPr>
        <w:spacing w:line="360" w:lineRule="auto"/>
        <w:jc w:val="right"/>
        <w:rPr>
          <w:rFonts w:ascii="Arial Narrow" w:eastAsia="Arial Unicode MS" w:hAnsi="Arial Narrow"/>
          <w:sz w:val="22"/>
          <w:szCs w:val="22"/>
        </w:rPr>
      </w:pPr>
    </w:p>
    <w:p w:rsidR="0068157B" w:rsidRPr="00905964" w:rsidRDefault="0068157B" w:rsidP="005003CB">
      <w:pPr>
        <w:spacing w:line="360" w:lineRule="auto"/>
        <w:rPr>
          <w:rFonts w:ascii="Arial Narrow" w:eastAsia="Arial Unicode MS" w:hAnsi="Arial Narrow"/>
          <w:b/>
          <w:sz w:val="22"/>
          <w:szCs w:val="22"/>
        </w:rPr>
      </w:pPr>
    </w:p>
    <w:p w:rsidR="00AE4B32" w:rsidRPr="00905964" w:rsidRDefault="00AE4B32" w:rsidP="005003CB">
      <w:pPr>
        <w:rPr>
          <w:rFonts w:ascii="Arial Narrow" w:eastAsia="Arial Unicode MS" w:hAnsi="Arial Narrow"/>
          <w:sz w:val="22"/>
          <w:szCs w:val="22"/>
        </w:rPr>
      </w:pPr>
      <w:r w:rsidRPr="00905964">
        <w:rPr>
          <w:rFonts w:ascii="Arial Narrow" w:eastAsia="Arial Unicode MS" w:hAnsi="Arial Narrow"/>
          <w:sz w:val="22"/>
          <w:szCs w:val="22"/>
        </w:rPr>
        <w:t>Exmo. Sr.</w:t>
      </w:r>
    </w:p>
    <w:p w:rsidR="00AE4B32" w:rsidRPr="00905964" w:rsidRDefault="00AE4B32" w:rsidP="005003CB">
      <w:pPr>
        <w:rPr>
          <w:rFonts w:ascii="Arial Narrow" w:eastAsia="Arial Unicode MS" w:hAnsi="Arial Narrow"/>
          <w:sz w:val="22"/>
          <w:szCs w:val="22"/>
        </w:rPr>
      </w:pPr>
      <w:r w:rsidRPr="00905964">
        <w:rPr>
          <w:rFonts w:ascii="Arial Narrow" w:eastAsia="Arial Unicode MS" w:hAnsi="Arial Narrow"/>
          <w:sz w:val="22"/>
          <w:szCs w:val="22"/>
        </w:rPr>
        <w:t>Vereador Reinaldo Alves Moreira Filho</w:t>
      </w:r>
    </w:p>
    <w:p w:rsidR="00AE4B32" w:rsidRPr="00905964" w:rsidRDefault="00AE4B32" w:rsidP="005003CB">
      <w:pPr>
        <w:rPr>
          <w:rFonts w:ascii="Arial Narrow" w:eastAsia="Arial Unicode MS" w:hAnsi="Arial Narrow"/>
          <w:sz w:val="22"/>
          <w:szCs w:val="22"/>
        </w:rPr>
      </w:pPr>
      <w:r w:rsidRPr="00905964">
        <w:rPr>
          <w:rFonts w:ascii="Arial Narrow" w:eastAsia="Arial Unicode MS" w:hAnsi="Arial Narrow"/>
          <w:sz w:val="22"/>
          <w:szCs w:val="22"/>
        </w:rPr>
        <w:t>DD. Presidente da Câmara de Vereadores de São Sebastião-SP</w:t>
      </w:r>
    </w:p>
    <w:p w:rsidR="0068157B" w:rsidRPr="00905964" w:rsidRDefault="0068157B" w:rsidP="005003CB">
      <w:pPr>
        <w:spacing w:line="360" w:lineRule="auto"/>
        <w:rPr>
          <w:rFonts w:ascii="Arial Narrow" w:eastAsia="Arial Unicode MS" w:hAnsi="Arial Narrow"/>
          <w:sz w:val="22"/>
          <w:szCs w:val="22"/>
        </w:rPr>
      </w:pPr>
    </w:p>
    <w:p w:rsidR="00AE4B32" w:rsidRPr="00905964" w:rsidRDefault="00AE4B32" w:rsidP="005003CB">
      <w:pPr>
        <w:spacing w:line="360" w:lineRule="auto"/>
        <w:jc w:val="both"/>
        <w:rPr>
          <w:rFonts w:ascii="Arial Narrow" w:eastAsia="Arial Unicode MS" w:hAnsi="Arial Narrow"/>
          <w:sz w:val="22"/>
          <w:szCs w:val="22"/>
        </w:rPr>
      </w:pP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color w:val="212121"/>
          <w:sz w:val="22"/>
          <w:szCs w:val="22"/>
          <w:shd w:val="clear" w:color="auto" w:fill="FFFFFF"/>
        </w:rPr>
      </w:pPr>
      <w:r>
        <w:rPr>
          <w:rFonts w:ascii="Arial Narrow" w:hAnsi="Arial Narrow"/>
          <w:color w:val="212121"/>
          <w:sz w:val="22"/>
          <w:szCs w:val="22"/>
          <w:shd w:val="clear" w:color="auto" w:fill="FFFFFF"/>
        </w:rPr>
        <w:t>Sirvo-me da</w:t>
      </w: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 xml:space="preserve"> presente para submeter à elevada apreciação e deliberação dessa casa de Leis o incluso Projeto de Lei que visa obter indispensável autorização legislativa para a desafetação da qualidade de bens públicos de uso comum, de parte da Rua Leme e da Rua Jaú, vias públicas, situadas no Bairro Industrial, deste Município.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color w:val="212121"/>
          <w:sz w:val="22"/>
          <w:szCs w:val="22"/>
          <w:shd w:val="clear" w:color="auto" w:fill="FFFFFF"/>
        </w:rPr>
      </w:pP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>O pleito justifica-se tendo em vista que a área a ser desafetada encontra-se em local de baixíssima circulação, tanto de tráfego de veículo automotor, quanto, e principalmente, de pedestres, na área portuária a ser permutada por área necessária para a implantação do sistema viário face à obra do Contorno da Nova Tamoios.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color w:val="212121"/>
          <w:sz w:val="22"/>
          <w:szCs w:val="22"/>
          <w:shd w:val="clear" w:color="auto" w:fill="FFFFFF"/>
        </w:rPr>
      </w:pP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 xml:space="preserve">Salientando que, além da área necessária para a implantação do sistema viário supracitado, ainda terá, como contrapartida, </w:t>
      </w:r>
      <w:r w:rsidRPr="00905964">
        <w:rPr>
          <w:rFonts w:ascii="Arial Narrow" w:hAnsi="Arial Narrow"/>
          <w:sz w:val="22"/>
          <w:szCs w:val="22"/>
        </w:rPr>
        <w:t>numerário para investimentos em equipamentos e/ou serviços na área da educação infantil a ser designado pela Administração Pública</w:t>
      </w: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 xml:space="preserve"> para atender demanda do Município.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color w:val="212121"/>
          <w:sz w:val="22"/>
          <w:szCs w:val="22"/>
          <w:shd w:val="clear" w:color="auto" w:fill="FFFFFF"/>
        </w:rPr>
      </w:pP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>Com a desafetação das vias públicas e permuta por área particular o Município de São Sebastião deixará de desapropriar imóveis que seriam destinados para o fim supracitado e, consequentemente, deixará de desembolsar dos cofres públicos os respectivos valores.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color w:val="212121"/>
          <w:sz w:val="22"/>
          <w:szCs w:val="22"/>
          <w:shd w:val="clear" w:color="auto" w:fill="FFFFFF"/>
        </w:rPr>
      </w:pP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>Ainda, o Município terá ganho socioeconômico na desafetação das áreas públicas que serão permutadas com a empresa que virá se instalar no Município, gerando empregos diretos e indiretos, além de promover acréscimo de arrecadação aos cofres públicos.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color w:val="212121"/>
          <w:sz w:val="22"/>
          <w:szCs w:val="22"/>
          <w:shd w:val="clear" w:color="auto" w:fill="FFFFFF"/>
        </w:rPr>
      </w:pPr>
      <w:r w:rsidRPr="00905964">
        <w:rPr>
          <w:rFonts w:ascii="Arial Narrow" w:hAnsi="Arial Narrow"/>
          <w:color w:val="212121"/>
          <w:sz w:val="22"/>
          <w:szCs w:val="22"/>
          <w:shd w:val="clear" w:color="auto" w:fill="FFFFFF"/>
        </w:rPr>
        <w:t>Sendo certo que o interesse público acima descrito foi objeto de estudo e análise pelas Secretarias Municipais envolvidas, sendo autuado em processo administrativo próprio. Consta do referido procedimento que se procedeu à vistoria nas áreas a serem desafetadas e permutadas, bem como acostado laudo pericial com a avaliação das respectivas áreas, e nesse contesto verifica-se que a exclusão das respectivas áreas, enquanto arruamento, em nada prejudicará o interesse público.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905964">
        <w:rPr>
          <w:rFonts w:ascii="Arial Narrow" w:hAnsi="Arial Narrow"/>
          <w:sz w:val="22"/>
          <w:szCs w:val="22"/>
        </w:rPr>
        <w:t xml:space="preserve">Indiscutível ainda o ganho social com a destinação do valor de R$ 500.000,00 (quinhentos mil reais) para investimentos em equipamentos e/ou serviços na área da educação infantil. 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905964">
        <w:rPr>
          <w:rFonts w:ascii="Arial Narrow" w:hAnsi="Arial Narrow"/>
          <w:sz w:val="22"/>
          <w:szCs w:val="22"/>
        </w:rPr>
        <w:t>Imperioso frisar ainda que, a permuta não será com equivalência exata de valores apurados pela avaliação de mercado imobiliário, pois a área pública a ser permutada excede o valor a ser recebido, deste modo, a melhor solução e o recebimento de aporte consistente em estrutura física e equipamentos destinados à educação infantil.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905964">
        <w:rPr>
          <w:rFonts w:ascii="Arial Narrow" w:hAnsi="Arial Narrow"/>
          <w:sz w:val="22"/>
          <w:szCs w:val="22"/>
        </w:rPr>
        <w:lastRenderedPageBreak/>
        <w:t>Assim, os valores de quantitativos de equipamentos e/ou serviços a alcançar a diferença em favor da municipalidade, obrigatoriamente, estarão vinculados à comprovação de vantajosidade econômica e satisfação do interesse público.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905964">
        <w:rPr>
          <w:rFonts w:ascii="Arial Narrow" w:hAnsi="Arial Narrow"/>
          <w:sz w:val="22"/>
          <w:szCs w:val="22"/>
        </w:rPr>
        <w:t>Esclarece-se ainda que, a vantajosidade será, devidamente, demonstrada pela juntada de notas fiscais com descrição dos valores e balizamento de preços que comprovem a compatibilidade om o os preços praticados no mercado.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sz w:val="22"/>
          <w:szCs w:val="22"/>
        </w:rPr>
      </w:pPr>
      <w:r w:rsidRPr="00905964">
        <w:rPr>
          <w:rFonts w:ascii="Arial Narrow" w:hAnsi="Arial Narrow"/>
          <w:sz w:val="22"/>
          <w:szCs w:val="22"/>
        </w:rPr>
        <w:t>Por fim, as condições acima expostas, constarão na escritura pública a ser, oportunamente, lavrada no Cartório competente.</w:t>
      </w:r>
    </w:p>
    <w:p w:rsidR="00905964" w:rsidRPr="00905964" w:rsidRDefault="00905964" w:rsidP="00905964">
      <w:pPr>
        <w:spacing w:line="360" w:lineRule="auto"/>
        <w:ind w:firstLine="1134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905964">
        <w:rPr>
          <w:rFonts w:ascii="Arial Narrow" w:hAnsi="Arial Narrow"/>
          <w:sz w:val="22"/>
          <w:szCs w:val="22"/>
          <w:shd w:val="clear" w:color="auto" w:fill="FFFFFF"/>
        </w:rPr>
        <w:t>Na certeza de que o PLC merecerá unânime aprovação, encareço que sua tramitação se dê em regime de urgência, na forma do art. 45 da Lei Orgânica do Município.</w:t>
      </w:r>
    </w:p>
    <w:p w:rsidR="000C5176" w:rsidRPr="00905964" w:rsidRDefault="000C5176" w:rsidP="005003C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05964">
        <w:rPr>
          <w:rFonts w:ascii="Arial Narrow" w:hAnsi="Arial Narrow"/>
          <w:sz w:val="22"/>
          <w:szCs w:val="22"/>
        </w:rPr>
        <w:tab/>
      </w:r>
    </w:p>
    <w:p w:rsidR="0068157B" w:rsidRDefault="00AE4B32" w:rsidP="00D03D5A">
      <w:pPr>
        <w:jc w:val="both"/>
        <w:rPr>
          <w:rFonts w:ascii="Arial Narrow" w:eastAsia="Arial Unicode MS" w:hAnsi="Arial Narrow"/>
          <w:sz w:val="22"/>
          <w:szCs w:val="22"/>
        </w:rPr>
      </w:pPr>
      <w:r w:rsidRPr="00905964">
        <w:rPr>
          <w:rFonts w:ascii="Arial Narrow" w:eastAsia="Arial Unicode MS" w:hAnsi="Arial Narrow"/>
          <w:sz w:val="22"/>
          <w:szCs w:val="22"/>
        </w:rPr>
        <w:t xml:space="preserve">  </w:t>
      </w:r>
      <w:r w:rsidR="00D03D5A" w:rsidRPr="00905964">
        <w:rPr>
          <w:rFonts w:ascii="Arial Narrow" w:eastAsia="Arial Unicode MS" w:hAnsi="Arial Narrow"/>
          <w:sz w:val="22"/>
          <w:szCs w:val="22"/>
        </w:rPr>
        <w:t xml:space="preserve">          </w:t>
      </w:r>
    </w:p>
    <w:p w:rsidR="00905964" w:rsidRDefault="00905964" w:rsidP="00D03D5A">
      <w:pPr>
        <w:jc w:val="both"/>
        <w:rPr>
          <w:rFonts w:ascii="Arial Narrow" w:eastAsia="Arial Unicode MS" w:hAnsi="Arial Narrow"/>
          <w:sz w:val="22"/>
          <w:szCs w:val="22"/>
        </w:rPr>
      </w:pPr>
    </w:p>
    <w:p w:rsidR="00905964" w:rsidRPr="00905964" w:rsidRDefault="00905964" w:rsidP="00D03D5A">
      <w:pPr>
        <w:jc w:val="both"/>
        <w:rPr>
          <w:rFonts w:ascii="Arial Narrow" w:eastAsia="Arial Unicode MS" w:hAnsi="Arial Narrow"/>
          <w:sz w:val="22"/>
          <w:szCs w:val="22"/>
        </w:rPr>
      </w:pPr>
    </w:p>
    <w:p w:rsidR="00D166FD" w:rsidRPr="00905964" w:rsidRDefault="00D166FD" w:rsidP="0068157B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p w:rsidR="00EF7EA5" w:rsidRPr="00905964" w:rsidRDefault="00AE4B32" w:rsidP="0068157B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 w:rsidRPr="00905964">
        <w:rPr>
          <w:rFonts w:ascii="Arial Narrow" w:eastAsia="Arial Unicode MS" w:hAnsi="Arial Narrow"/>
          <w:b/>
          <w:sz w:val="22"/>
          <w:szCs w:val="22"/>
        </w:rPr>
        <w:t>FELIPE AUGUSTO</w:t>
      </w:r>
    </w:p>
    <w:p w:rsidR="00EF7EA5" w:rsidRPr="00905964" w:rsidRDefault="00AE4B32" w:rsidP="0068157B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 w:rsidRPr="00905964">
        <w:rPr>
          <w:rFonts w:ascii="Arial Narrow" w:hAnsi="Arial Narrow"/>
          <w:b/>
          <w:sz w:val="22"/>
          <w:szCs w:val="22"/>
        </w:rPr>
        <w:t>Prefeito</w:t>
      </w:r>
    </w:p>
    <w:sectPr w:rsidR="00EF7EA5" w:rsidRPr="00905964" w:rsidSect="00D03D5A">
      <w:headerReference w:type="default" r:id="rId7"/>
      <w:footerReference w:type="default" r:id="rId8"/>
      <w:pgSz w:w="11906" w:h="16838"/>
      <w:pgMar w:top="724" w:right="1274" w:bottom="709" w:left="1701" w:header="708" w:footer="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AB" w:rsidRDefault="00190CAB">
      <w:r>
        <w:separator/>
      </w:r>
    </w:p>
  </w:endnote>
  <w:endnote w:type="continuationSeparator" w:id="1">
    <w:p w:rsidR="00190CAB" w:rsidRDefault="0019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64" w:rsidRDefault="00905964" w:rsidP="00905964">
    <w:pPr>
      <w:jc w:val="center"/>
      <w:rPr>
        <w:rFonts w:ascii="Arial" w:hAnsi="Arial"/>
        <w:iCs/>
        <w:sz w:val="18"/>
        <w:szCs w:val="18"/>
      </w:rPr>
    </w:pPr>
    <w:r>
      <w:rPr>
        <w:rFonts w:ascii="Arial" w:hAnsi="Arial"/>
        <w:iCs/>
        <w:sz w:val="18"/>
        <w:szCs w:val="18"/>
      </w:rPr>
      <w:t>“Fiscalize o seu município” – www.portaldocidadao.tce.sp.gov.br</w:t>
    </w:r>
  </w:p>
  <w:p w:rsidR="004C32E6" w:rsidRDefault="004C32E6">
    <w:pPr>
      <w:pStyle w:val="Rodap"/>
      <w:jc w:val="right"/>
    </w:pPr>
    <w:fldSimple w:instr="PAGE   \* MERGEFORMAT">
      <w:r w:rsidR="00B15D2A">
        <w:rPr>
          <w:noProof/>
        </w:rPr>
        <w:t>1</w:t>
      </w:r>
    </w:fldSimple>
  </w:p>
  <w:p w:rsidR="004C32E6" w:rsidRDefault="004C32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AB" w:rsidRDefault="00190CAB">
      <w:r>
        <w:separator/>
      </w:r>
    </w:p>
  </w:footnote>
  <w:footnote w:type="continuationSeparator" w:id="1">
    <w:p w:rsidR="00190CAB" w:rsidRDefault="00190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12" w:rsidRDefault="00B15D2A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-461010</wp:posOffset>
          </wp:positionH>
          <wp:positionV relativeFrom="margin">
            <wp:posOffset>-542290</wp:posOffset>
          </wp:positionV>
          <wp:extent cx="6309360" cy="114554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21C"/>
    <w:multiLevelType w:val="hybridMultilevel"/>
    <w:tmpl w:val="D6F4F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D2312"/>
    <w:rsid w:val="0000319D"/>
    <w:rsid w:val="00073AA9"/>
    <w:rsid w:val="0008085B"/>
    <w:rsid w:val="00097184"/>
    <w:rsid w:val="000C5176"/>
    <w:rsid w:val="00153303"/>
    <w:rsid w:val="00190CAB"/>
    <w:rsid w:val="001D05AA"/>
    <w:rsid w:val="001E0750"/>
    <w:rsid w:val="001F0D6E"/>
    <w:rsid w:val="0028231B"/>
    <w:rsid w:val="002A1701"/>
    <w:rsid w:val="002C378B"/>
    <w:rsid w:val="00311140"/>
    <w:rsid w:val="003142F8"/>
    <w:rsid w:val="003305F0"/>
    <w:rsid w:val="003B12CA"/>
    <w:rsid w:val="003D13C2"/>
    <w:rsid w:val="00431573"/>
    <w:rsid w:val="00477E52"/>
    <w:rsid w:val="0048221F"/>
    <w:rsid w:val="004C32E6"/>
    <w:rsid w:val="005003CB"/>
    <w:rsid w:val="0050267F"/>
    <w:rsid w:val="00545471"/>
    <w:rsid w:val="00546999"/>
    <w:rsid w:val="00587ACE"/>
    <w:rsid w:val="005A3F78"/>
    <w:rsid w:val="00614C0B"/>
    <w:rsid w:val="006174D7"/>
    <w:rsid w:val="0062158E"/>
    <w:rsid w:val="006530DA"/>
    <w:rsid w:val="006736B8"/>
    <w:rsid w:val="0068157B"/>
    <w:rsid w:val="006827FB"/>
    <w:rsid w:val="006E3B3C"/>
    <w:rsid w:val="00703871"/>
    <w:rsid w:val="007476BE"/>
    <w:rsid w:val="007B6A0F"/>
    <w:rsid w:val="007D03E1"/>
    <w:rsid w:val="00857091"/>
    <w:rsid w:val="00882888"/>
    <w:rsid w:val="008844A4"/>
    <w:rsid w:val="008C42DA"/>
    <w:rsid w:val="008D01CA"/>
    <w:rsid w:val="008D2312"/>
    <w:rsid w:val="00905964"/>
    <w:rsid w:val="009112E3"/>
    <w:rsid w:val="0099279D"/>
    <w:rsid w:val="009D1530"/>
    <w:rsid w:val="00A87659"/>
    <w:rsid w:val="00AE4B32"/>
    <w:rsid w:val="00B1290E"/>
    <w:rsid w:val="00B15D2A"/>
    <w:rsid w:val="00B71A81"/>
    <w:rsid w:val="00B87326"/>
    <w:rsid w:val="00BD61B2"/>
    <w:rsid w:val="00C10D0C"/>
    <w:rsid w:val="00C166D1"/>
    <w:rsid w:val="00CC6F12"/>
    <w:rsid w:val="00CF3811"/>
    <w:rsid w:val="00D03D5A"/>
    <w:rsid w:val="00D05823"/>
    <w:rsid w:val="00D166FD"/>
    <w:rsid w:val="00D37D72"/>
    <w:rsid w:val="00D82169"/>
    <w:rsid w:val="00DA5A45"/>
    <w:rsid w:val="00DB76ED"/>
    <w:rsid w:val="00DC3A9D"/>
    <w:rsid w:val="00DD2BDE"/>
    <w:rsid w:val="00E07F3F"/>
    <w:rsid w:val="00E62954"/>
    <w:rsid w:val="00E875D5"/>
    <w:rsid w:val="00EC3016"/>
    <w:rsid w:val="00EF7EA5"/>
    <w:rsid w:val="00F21D76"/>
    <w:rsid w:val="00F22121"/>
    <w:rsid w:val="00F4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312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8D2312"/>
    <w:rPr>
      <w:color w:val="000080"/>
      <w:u w:val="single"/>
      <w:lang/>
    </w:rPr>
  </w:style>
  <w:style w:type="paragraph" w:styleId="Corpodetexto">
    <w:name w:val="Body Text"/>
    <w:basedOn w:val="Normal"/>
    <w:rsid w:val="008D2312"/>
    <w:pPr>
      <w:spacing w:after="140" w:line="288" w:lineRule="auto"/>
    </w:pPr>
  </w:style>
  <w:style w:type="paragraph" w:styleId="Cabealho">
    <w:name w:val="header"/>
    <w:basedOn w:val="Normal"/>
    <w:rsid w:val="008D2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D231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8085B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AE4B32"/>
    <w:pPr>
      <w:suppressAutoHyphens w:val="0"/>
      <w:spacing w:after="200" w:line="276" w:lineRule="auto"/>
      <w:ind w:left="720"/>
      <w:contextualSpacing/>
    </w:pPr>
    <w:rPr>
      <w:rFonts w:eastAsia="Batang" w:cs="Times New Roman"/>
      <w:sz w:val="22"/>
      <w:szCs w:val="22"/>
      <w:lang w:eastAsia="en-US" w:bidi="ar-SA"/>
    </w:rPr>
  </w:style>
  <w:style w:type="paragraph" w:customStyle="1" w:styleId="t1">
    <w:name w:val="t1"/>
    <w:basedOn w:val="Normal"/>
    <w:rsid w:val="00E62954"/>
    <w:pPr>
      <w:widowControl w:val="0"/>
      <w:spacing w:line="240" w:lineRule="atLeast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p4">
    <w:name w:val="p4"/>
    <w:basedOn w:val="Normal"/>
    <w:rsid w:val="00E62954"/>
    <w:pPr>
      <w:widowControl w:val="0"/>
      <w:tabs>
        <w:tab w:val="left" w:pos="15040"/>
      </w:tabs>
      <w:spacing w:line="240" w:lineRule="atLeast"/>
      <w:ind w:left="340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p5">
    <w:name w:val="p5"/>
    <w:basedOn w:val="Normal"/>
    <w:rsid w:val="00E62954"/>
    <w:pPr>
      <w:widowControl w:val="0"/>
      <w:tabs>
        <w:tab w:val="left" w:pos="5680"/>
      </w:tabs>
      <w:spacing w:line="240" w:lineRule="atLeast"/>
      <w:ind w:left="1440" w:firstLine="1296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RodapChar">
    <w:name w:val="Rodapé Char"/>
    <w:link w:val="Rodap"/>
    <w:uiPriority w:val="99"/>
    <w:rsid w:val="004C32E6"/>
    <w:rPr>
      <w:rFonts w:ascii="Calibri" w:eastAsia="Calibri" w:hAnsi="Calibri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luiz.lobato</dc:creator>
  <cp:lastModifiedBy>michele</cp:lastModifiedBy>
  <cp:revision>2</cp:revision>
  <cp:lastPrinted>2018-12-03T10:51:00Z</cp:lastPrinted>
  <dcterms:created xsi:type="dcterms:W3CDTF">2018-12-06T13:07:00Z</dcterms:created>
  <dcterms:modified xsi:type="dcterms:W3CDTF">2018-12-06T13:07:00Z</dcterms:modified>
</cp:coreProperties>
</file>