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1F" w:rsidRPr="000F151F" w:rsidRDefault="000F151F" w:rsidP="000F151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F151F">
        <w:rPr>
          <w:rFonts w:ascii="Arial" w:hAnsi="Arial" w:cs="Arial"/>
          <w:b/>
          <w:bCs/>
          <w:sz w:val="23"/>
          <w:szCs w:val="23"/>
        </w:rPr>
        <w:t>PROJETO DE RESOLUÇÃO</w:t>
      </w:r>
    </w:p>
    <w:p w:rsidR="000F151F" w:rsidRPr="000F151F" w:rsidRDefault="000F151F" w:rsidP="000F151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F151F">
        <w:rPr>
          <w:rFonts w:ascii="Arial" w:hAnsi="Arial" w:cs="Arial"/>
          <w:b/>
          <w:bCs/>
          <w:sz w:val="23"/>
          <w:szCs w:val="23"/>
        </w:rPr>
        <w:t>Nº.      /19</w:t>
      </w:r>
    </w:p>
    <w:p w:rsidR="000F151F" w:rsidRPr="000F151F" w:rsidRDefault="000F151F" w:rsidP="000F151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0F151F" w:rsidRPr="000F151F" w:rsidRDefault="000F151F" w:rsidP="000F151F">
      <w:pPr>
        <w:pStyle w:val="Default"/>
        <w:spacing w:after="120"/>
        <w:ind w:left="3969"/>
        <w:jc w:val="both"/>
        <w:rPr>
          <w:b/>
          <w:bCs/>
          <w:sz w:val="23"/>
          <w:szCs w:val="23"/>
        </w:rPr>
      </w:pPr>
      <w:r w:rsidRPr="000F151F">
        <w:rPr>
          <w:b/>
          <w:bCs/>
          <w:sz w:val="23"/>
          <w:szCs w:val="23"/>
        </w:rPr>
        <w:t>“Altera dispositivos da Resolução 15/2017, que: “Dispõe sobre a estrutura administrativa e reorganização funcional da Câmara Municipal de São Sebastião, Estado de São Paulo e dá outras providencias.”.</w:t>
      </w:r>
    </w:p>
    <w:p w:rsidR="000F151F" w:rsidRPr="000F151F" w:rsidRDefault="000F151F" w:rsidP="000F151F">
      <w:pPr>
        <w:pStyle w:val="Default"/>
        <w:spacing w:after="120"/>
        <w:rPr>
          <w:b/>
          <w:bCs/>
          <w:sz w:val="23"/>
          <w:szCs w:val="23"/>
        </w:rPr>
      </w:pPr>
    </w:p>
    <w:p w:rsidR="000F151F" w:rsidRPr="000F151F" w:rsidRDefault="000F151F" w:rsidP="000F151F">
      <w:pPr>
        <w:pStyle w:val="Default"/>
        <w:spacing w:after="120"/>
        <w:rPr>
          <w:b/>
          <w:bCs/>
          <w:sz w:val="23"/>
          <w:szCs w:val="23"/>
        </w:rPr>
      </w:pPr>
    </w:p>
    <w:p w:rsidR="000F151F" w:rsidRPr="000F151F" w:rsidRDefault="000F151F" w:rsidP="000F151F">
      <w:pPr>
        <w:pStyle w:val="Default"/>
        <w:spacing w:after="120"/>
        <w:jc w:val="both"/>
        <w:rPr>
          <w:bCs/>
          <w:sz w:val="23"/>
          <w:szCs w:val="23"/>
        </w:rPr>
      </w:pPr>
      <w:r w:rsidRPr="000F151F">
        <w:rPr>
          <w:b/>
          <w:bCs/>
          <w:sz w:val="23"/>
          <w:szCs w:val="23"/>
        </w:rPr>
        <w:t>ARTIGO 1º -</w:t>
      </w:r>
      <w:r w:rsidRPr="000F151F">
        <w:rPr>
          <w:bCs/>
          <w:sz w:val="23"/>
          <w:szCs w:val="23"/>
        </w:rPr>
        <w:t xml:space="preserve"> O artigo 2º da Resolução que passa a vigorar com a seguinte redação:</w:t>
      </w:r>
    </w:p>
    <w:p w:rsidR="000F151F" w:rsidRPr="000F151F" w:rsidRDefault="000F151F" w:rsidP="000F151F">
      <w:pPr>
        <w:spacing w:after="120"/>
        <w:jc w:val="both"/>
        <w:rPr>
          <w:rFonts w:ascii="Arial Narrow" w:hAnsi="Arial Narrow"/>
          <w:sz w:val="23"/>
          <w:szCs w:val="23"/>
        </w:rPr>
      </w:pP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b/>
          <w:i/>
          <w:sz w:val="23"/>
          <w:szCs w:val="23"/>
        </w:rPr>
        <w:t>“Artigo 2º -</w:t>
      </w:r>
      <w:r w:rsidRPr="000F151F">
        <w:rPr>
          <w:rFonts w:ascii="Arial" w:hAnsi="Arial" w:cs="Arial"/>
          <w:i/>
          <w:sz w:val="23"/>
          <w:szCs w:val="23"/>
        </w:rPr>
        <w:t xml:space="preserve"> Constituem Unidades administrativas da Câmara Municipal de São Sebastião: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(...)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XI- Diretoria de Gestão de documentos.”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sz w:val="23"/>
          <w:szCs w:val="23"/>
        </w:rPr>
      </w:pP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0F151F">
        <w:rPr>
          <w:rFonts w:ascii="Arial" w:hAnsi="Arial" w:cs="Arial"/>
          <w:b/>
          <w:sz w:val="23"/>
          <w:szCs w:val="23"/>
        </w:rPr>
        <w:t>ARTIGO 2º -</w:t>
      </w:r>
      <w:r w:rsidRPr="000F151F">
        <w:rPr>
          <w:rFonts w:ascii="Arial" w:hAnsi="Arial" w:cs="Arial"/>
          <w:sz w:val="23"/>
          <w:szCs w:val="23"/>
        </w:rPr>
        <w:t xml:space="preserve"> Altera o artigo 4º da Resolução que passa a vigorar com a seguinte redação: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sz w:val="23"/>
          <w:szCs w:val="23"/>
        </w:rPr>
      </w:pP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“</w:t>
      </w:r>
      <w:r w:rsidRPr="000F151F">
        <w:rPr>
          <w:rFonts w:ascii="Arial" w:hAnsi="Arial" w:cs="Arial"/>
          <w:b/>
          <w:i/>
          <w:sz w:val="23"/>
          <w:szCs w:val="23"/>
        </w:rPr>
        <w:t>Artigo 4º -</w:t>
      </w:r>
      <w:r w:rsidRPr="000F151F">
        <w:rPr>
          <w:rFonts w:ascii="Arial" w:hAnsi="Arial" w:cs="Arial"/>
          <w:i/>
          <w:sz w:val="23"/>
          <w:szCs w:val="23"/>
        </w:rPr>
        <w:t xml:space="preserve"> Compõe o quadro de cargos e funções da Câmara Municipal de São Sebastião: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(...)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II – Para provimento por servidor efetivo, em função gratificada: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(...)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ii) 01 (um) coordenador de gestão e arquivo de documentos de Departamento de Recursos Humanos;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jj) 01 (um) coordenador de gestão e arquivo de documentos de Departamento Financeiro;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kk) 01 (um) coordenador de gestão e arquivo de documentos de Departamento Legislativo;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ll) 01 (um) coordenador de gestão e arquivo de documentos de Departamento Administrativo;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lastRenderedPageBreak/>
        <w:t>mm) 01 (um) coordenador de gestão e arquivo de Departamento de Gestão de Documentos;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sz w:val="23"/>
          <w:szCs w:val="23"/>
        </w:rPr>
      </w:pP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III – Para provimento em comissão: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(...)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m) 4 (quatro) cargos de assessor da presidência;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(...)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z) 01 (um) diretor de gestão e arquivo de documentos;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i/>
          <w:sz w:val="23"/>
          <w:szCs w:val="23"/>
        </w:rPr>
      </w:pPr>
      <w:r w:rsidRPr="000F151F">
        <w:rPr>
          <w:rFonts w:ascii="Arial" w:hAnsi="Arial" w:cs="Arial"/>
          <w:i/>
          <w:sz w:val="23"/>
          <w:szCs w:val="23"/>
        </w:rPr>
        <w:t>aa) 01 (um) chefe de gestão e arquivo de documentos;</w:t>
      </w:r>
    </w:p>
    <w:p w:rsidR="000F151F" w:rsidRPr="000F151F" w:rsidRDefault="000F151F" w:rsidP="000F151F">
      <w:pPr>
        <w:spacing w:after="120"/>
        <w:jc w:val="both"/>
        <w:rPr>
          <w:rFonts w:ascii="Arial Narrow" w:hAnsi="Arial Narrow" w:cs="Arial"/>
          <w:sz w:val="23"/>
          <w:szCs w:val="23"/>
        </w:rPr>
      </w:pP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0F151F">
        <w:rPr>
          <w:rFonts w:ascii="Arial" w:hAnsi="Arial" w:cs="Arial"/>
          <w:b/>
          <w:sz w:val="23"/>
          <w:szCs w:val="23"/>
        </w:rPr>
        <w:t>ARTIGO 3º -</w:t>
      </w:r>
      <w:r w:rsidRPr="000F151F">
        <w:rPr>
          <w:rFonts w:ascii="Arial" w:hAnsi="Arial" w:cs="Arial"/>
          <w:sz w:val="23"/>
          <w:szCs w:val="23"/>
        </w:rPr>
        <w:t xml:space="preserve"> Altera o artigo 7º da Resolução 15 de 2017, dando a seguinte redação:</w:t>
      </w:r>
    </w:p>
    <w:p w:rsidR="000F151F" w:rsidRPr="000F151F" w:rsidRDefault="000F151F" w:rsidP="000F151F">
      <w:pPr>
        <w:pStyle w:val="Default"/>
        <w:spacing w:after="120"/>
        <w:jc w:val="both"/>
        <w:rPr>
          <w:b/>
          <w:i/>
          <w:sz w:val="23"/>
          <w:szCs w:val="23"/>
        </w:rPr>
      </w:pPr>
    </w:p>
    <w:p w:rsidR="000F151F" w:rsidRPr="000F151F" w:rsidRDefault="000F151F" w:rsidP="000F151F">
      <w:pPr>
        <w:pStyle w:val="Default"/>
        <w:spacing w:after="120"/>
        <w:jc w:val="both"/>
        <w:rPr>
          <w:sz w:val="23"/>
          <w:szCs w:val="23"/>
        </w:rPr>
      </w:pPr>
      <w:r w:rsidRPr="000F151F">
        <w:rPr>
          <w:b/>
          <w:i/>
          <w:sz w:val="23"/>
          <w:szCs w:val="23"/>
        </w:rPr>
        <w:t>“Artigo 7º -</w:t>
      </w:r>
      <w:r w:rsidRPr="000F151F">
        <w:rPr>
          <w:i/>
          <w:sz w:val="23"/>
          <w:szCs w:val="23"/>
        </w:rPr>
        <w:t xml:space="preserve"> </w:t>
      </w:r>
      <w:r w:rsidRPr="000F151F">
        <w:rPr>
          <w:sz w:val="23"/>
          <w:szCs w:val="23"/>
        </w:rPr>
        <w:t>Os cargos de provimento em comissão deverão ser  preenchidos por 10% (dez por cento) dos  servidores do quadro permanente da Câmara Municipal, conforme disposto no artigo 18 da lei Complementar 146 de 2011”</w:t>
      </w:r>
    </w:p>
    <w:p w:rsidR="000F151F" w:rsidRPr="000F151F" w:rsidRDefault="000F151F" w:rsidP="000F151F">
      <w:pPr>
        <w:spacing w:after="120"/>
        <w:jc w:val="both"/>
        <w:rPr>
          <w:rFonts w:ascii="Arial Narrow" w:hAnsi="Arial Narrow" w:cs="Arial"/>
          <w:sz w:val="23"/>
          <w:szCs w:val="23"/>
        </w:rPr>
      </w:pP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0F151F">
        <w:rPr>
          <w:rFonts w:ascii="Arial" w:hAnsi="Arial" w:cs="Arial"/>
          <w:b/>
          <w:sz w:val="23"/>
          <w:szCs w:val="23"/>
        </w:rPr>
        <w:t>ARTIGO 4º</w:t>
      </w:r>
      <w:r w:rsidRPr="000F151F">
        <w:rPr>
          <w:rFonts w:ascii="Arial" w:hAnsi="Arial" w:cs="Arial"/>
          <w:sz w:val="23"/>
          <w:szCs w:val="23"/>
        </w:rPr>
        <w:t xml:space="preserve"> -  Esta resolução entrará em vigor na data de sua publicação, alterando-se e acrescendo o conteúdo do presente  mantendo-se o disposto na Resolução 15 de 2017.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sz w:val="23"/>
          <w:szCs w:val="23"/>
        </w:rPr>
      </w:pP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0F151F">
        <w:rPr>
          <w:rFonts w:ascii="Arial" w:hAnsi="Arial" w:cs="Arial"/>
          <w:sz w:val="23"/>
          <w:szCs w:val="23"/>
        </w:rPr>
        <w:t xml:space="preserve">Plenário da Câmara Municipal, Sala Zino Militão dos Santos, </w:t>
      </w:r>
      <w:r w:rsidR="00413858">
        <w:rPr>
          <w:rFonts w:ascii="Arial" w:hAnsi="Arial" w:cs="Arial"/>
          <w:sz w:val="23"/>
          <w:szCs w:val="23"/>
        </w:rPr>
        <w:t>15</w:t>
      </w:r>
      <w:r w:rsidRPr="000F151F">
        <w:rPr>
          <w:rFonts w:ascii="Arial" w:hAnsi="Arial" w:cs="Arial"/>
          <w:sz w:val="23"/>
          <w:szCs w:val="23"/>
        </w:rPr>
        <w:t xml:space="preserve"> de janeiro de 2019.</w:t>
      </w:r>
    </w:p>
    <w:p w:rsidR="000F151F" w:rsidRPr="000F151F" w:rsidRDefault="000F151F" w:rsidP="000F151F">
      <w:pPr>
        <w:spacing w:after="120"/>
        <w:jc w:val="both"/>
        <w:rPr>
          <w:rFonts w:ascii="Arial" w:hAnsi="Arial" w:cs="Arial"/>
          <w:sz w:val="23"/>
          <w:szCs w:val="23"/>
        </w:rPr>
      </w:pPr>
    </w:p>
    <w:p w:rsidR="000F151F" w:rsidRP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0F151F">
        <w:rPr>
          <w:rFonts w:ascii="Arial" w:hAnsi="Arial" w:cs="Arial"/>
          <w:b/>
          <w:sz w:val="23"/>
          <w:szCs w:val="23"/>
        </w:rPr>
        <w:t>Edivaldo Pereira Campos</w:t>
      </w:r>
    </w:p>
    <w:p w:rsidR="000F151F" w:rsidRP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0F151F">
        <w:rPr>
          <w:rFonts w:ascii="Arial" w:hAnsi="Arial" w:cs="Arial"/>
          <w:b/>
          <w:sz w:val="23"/>
          <w:szCs w:val="23"/>
        </w:rPr>
        <w:t>PRESIDENTE</w:t>
      </w:r>
    </w:p>
    <w:p w:rsid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</w:p>
    <w:p w:rsidR="000F151F" w:rsidRP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</w:p>
    <w:p w:rsidR="000F151F" w:rsidRP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0F151F">
        <w:rPr>
          <w:rFonts w:ascii="Arial" w:hAnsi="Arial" w:cs="Arial"/>
          <w:b/>
          <w:sz w:val="23"/>
          <w:szCs w:val="23"/>
        </w:rPr>
        <w:t>Daniel Simões da Costa</w:t>
      </w:r>
    </w:p>
    <w:p w:rsidR="000F151F" w:rsidRP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0F151F">
        <w:rPr>
          <w:rFonts w:ascii="Arial" w:hAnsi="Arial" w:cs="Arial"/>
          <w:b/>
          <w:sz w:val="23"/>
          <w:szCs w:val="23"/>
        </w:rPr>
        <w:t>VEREADOR</w:t>
      </w:r>
    </w:p>
    <w:p w:rsidR="000F151F" w:rsidRP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</w:p>
    <w:p w:rsidR="000F151F" w:rsidRP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  <w:sectPr w:rsidR="000F151F" w:rsidRPr="000F151F" w:rsidSect="000D45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0F151F" w:rsidRP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0F151F">
        <w:rPr>
          <w:rFonts w:ascii="Arial" w:hAnsi="Arial" w:cs="Arial"/>
          <w:b/>
          <w:sz w:val="23"/>
          <w:szCs w:val="23"/>
        </w:rPr>
        <w:lastRenderedPageBreak/>
        <w:t>José Reis de Jesus Silva</w:t>
      </w:r>
    </w:p>
    <w:p w:rsidR="000F151F" w:rsidRP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0F151F">
        <w:rPr>
          <w:rFonts w:ascii="Arial" w:hAnsi="Arial" w:cs="Arial"/>
          <w:b/>
          <w:sz w:val="23"/>
          <w:szCs w:val="23"/>
        </w:rPr>
        <w:t>VEREADOR</w:t>
      </w:r>
    </w:p>
    <w:p w:rsidR="000F151F" w:rsidRP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</w:p>
    <w:p w:rsid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Pedro Renato da Silva</w:t>
      </w:r>
    </w:p>
    <w:p w:rsidR="000F151F" w:rsidRPr="000F151F" w:rsidRDefault="000F151F" w:rsidP="000F151F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0F151F">
        <w:rPr>
          <w:rFonts w:ascii="Arial" w:hAnsi="Arial" w:cs="Arial"/>
          <w:b/>
          <w:sz w:val="23"/>
          <w:szCs w:val="23"/>
        </w:rPr>
        <w:t>VEREADOR</w:t>
      </w:r>
    </w:p>
    <w:p w:rsidR="000F151F" w:rsidRPr="000F151F" w:rsidRDefault="000F151F" w:rsidP="000F151F">
      <w:pPr>
        <w:spacing w:after="120"/>
        <w:jc w:val="center"/>
        <w:rPr>
          <w:rFonts w:ascii="Arial Narrow" w:hAnsi="Arial Narrow" w:cs="Arial"/>
          <w:b/>
          <w:sz w:val="23"/>
          <w:szCs w:val="23"/>
        </w:rPr>
      </w:pPr>
    </w:p>
    <w:p w:rsidR="000F151F" w:rsidRPr="000F151F" w:rsidRDefault="000F151F" w:rsidP="000F151F">
      <w:pPr>
        <w:spacing w:after="120"/>
        <w:rPr>
          <w:sz w:val="23"/>
          <w:szCs w:val="23"/>
        </w:rPr>
        <w:sectPr w:rsidR="000F151F" w:rsidRPr="000F151F" w:rsidSect="000F151F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</w:p>
    <w:p w:rsidR="00077FDD" w:rsidRPr="000F151F" w:rsidRDefault="00077FDD" w:rsidP="000F151F">
      <w:pPr>
        <w:spacing w:after="120"/>
        <w:rPr>
          <w:sz w:val="23"/>
          <w:szCs w:val="23"/>
        </w:rPr>
      </w:pPr>
    </w:p>
    <w:sectPr w:rsidR="00077FDD" w:rsidRPr="000F151F" w:rsidSect="000F151F"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89C" w:rsidRDefault="008A689C" w:rsidP="00AE17D9">
      <w:pPr>
        <w:spacing w:after="0" w:line="240" w:lineRule="auto"/>
      </w:pPr>
      <w:r>
        <w:separator/>
      </w:r>
    </w:p>
  </w:endnote>
  <w:endnote w:type="continuationSeparator" w:id="1">
    <w:p w:rsidR="008A689C" w:rsidRDefault="008A689C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89C" w:rsidRDefault="008A689C" w:rsidP="00AE17D9">
      <w:pPr>
        <w:spacing w:after="0" w:line="240" w:lineRule="auto"/>
      </w:pPr>
      <w:r>
        <w:separator/>
      </w:r>
    </w:p>
  </w:footnote>
  <w:footnote w:type="continuationSeparator" w:id="1">
    <w:p w:rsidR="008A689C" w:rsidRDefault="008A689C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51F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13858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6706E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A689C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AB9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1153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customStyle="1" w:styleId="Default">
    <w:name w:val="Default"/>
    <w:rsid w:val="000F15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3</cp:revision>
  <cp:lastPrinted>2019-02-01T16:58:00Z</cp:lastPrinted>
  <dcterms:created xsi:type="dcterms:W3CDTF">2019-02-01T16:55:00Z</dcterms:created>
  <dcterms:modified xsi:type="dcterms:W3CDTF">2019-02-01T16:58:00Z</dcterms:modified>
</cp:coreProperties>
</file>