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D1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</w:p>
    <w:p w:rsidR="007706D1" w:rsidRPr="007706D1" w:rsidRDefault="007706D1" w:rsidP="007706D1">
      <w:pPr>
        <w:spacing w:line="360" w:lineRule="auto"/>
        <w:jc w:val="center"/>
        <w:rPr>
          <w:rFonts w:ascii="Arial" w:hAnsi="Arial" w:cs="Arial"/>
          <w:b/>
        </w:rPr>
      </w:pPr>
      <w:r w:rsidRPr="007706D1">
        <w:rPr>
          <w:rFonts w:ascii="Arial" w:hAnsi="Arial" w:cs="Arial"/>
          <w:b/>
        </w:rPr>
        <w:t>ALTERAÇÃO NO REGIMENTO INTERNO</w:t>
      </w:r>
    </w:p>
    <w:p w:rsidR="007706D1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</w:p>
    <w:p w:rsidR="007706D1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A30AD3">
        <w:rPr>
          <w:rFonts w:ascii="Arial" w:hAnsi="Arial" w:cs="Arial"/>
          <w:u w:val="single"/>
        </w:rPr>
        <w:t>ARTIGO 10 - A Mesa da Câmara Municipal, com mandato de 02 (dois) anos consecutivos, compor-se-á do Presidente, Vice</w:t>
      </w:r>
      <w:r>
        <w:rPr>
          <w:rFonts w:ascii="Arial" w:hAnsi="Arial" w:cs="Arial"/>
          <w:u w:val="single"/>
        </w:rPr>
        <w:t xml:space="preserve"> </w:t>
      </w:r>
      <w:r w:rsidRPr="00A30AD3">
        <w:rPr>
          <w:rFonts w:ascii="Arial" w:hAnsi="Arial" w:cs="Arial"/>
          <w:u w:val="single"/>
        </w:rPr>
        <w:t xml:space="preserve">Presidente e dos 1o. </w:t>
      </w:r>
      <w:proofErr w:type="gramStart"/>
      <w:r w:rsidRPr="00A30AD3">
        <w:rPr>
          <w:rFonts w:ascii="Arial" w:hAnsi="Arial" w:cs="Arial"/>
          <w:u w:val="single"/>
        </w:rPr>
        <w:t>e</w:t>
      </w:r>
      <w:proofErr w:type="gramEnd"/>
      <w:r w:rsidRPr="00A30AD3">
        <w:rPr>
          <w:rFonts w:ascii="Arial" w:hAnsi="Arial" w:cs="Arial"/>
          <w:u w:val="single"/>
        </w:rPr>
        <w:t xml:space="preserve"> 2o. Secretários e a ela compete, privativamente:</w:t>
      </w:r>
    </w:p>
    <w:p w:rsidR="007706D1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</w:p>
    <w:p w:rsidR="007706D1" w:rsidRPr="00A62BC3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A62BC3">
        <w:rPr>
          <w:rFonts w:ascii="Arial" w:hAnsi="Arial" w:cs="Arial"/>
          <w:u w:val="single"/>
        </w:rPr>
        <w:t xml:space="preserve">II - propor projetos de Resolução que disponham sobre a criação, a transformação ou a extinção dos cargos dos serviços da Câmara e fixem os respectivos vencimentos; </w:t>
      </w:r>
    </w:p>
    <w:p w:rsidR="007706D1" w:rsidRPr="00A62BC3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</w:p>
    <w:p w:rsidR="007706D1" w:rsidRPr="00A62BC3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A62BC3">
        <w:rPr>
          <w:rFonts w:ascii="Arial" w:hAnsi="Arial" w:cs="Arial"/>
          <w:u w:val="single"/>
        </w:rPr>
        <w:t>III - propor projetos de Decretos Legislativos e de Resoluções, de conformidade com este Regimento.</w:t>
      </w:r>
    </w:p>
    <w:p w:rsidR="007706D1" w:rsidRPr="00A30AD3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</w:p>
    <w:p w:rsidR="007706D1" w:rsidRPr="00A30AD3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A30AD3">
        <w:rPr>
          <w:rFonts w:ascii="Arial" w:hAnsi="Arial" w:cs="Arial"/>
          <w:u w:val="single"/>
        </w:rPr>
        <w:t>XI - mediante ato nomear, exonerar, promover, comissionar, conceder gratificação, licença por disponibilidade, demitir, aposentar, punir servidores da Câmara Municipal, nos termos da lei;</w:t>
      </w:r>
    </w:p>
    <w:p w:rsidR="007706D1" w:rsidRDefault="007706D1" w:rsidP="007706D1">
      <w:pPr>
        <w:spacing w:line="360" w:lineRule="auto"/>
        <w:jc w:val="both"/>
        <w:rPr>
          <w:rFonts w:ascii="Arial" w:hAnsi="Arial" w:cs="Arial"/>
        </w:rPr>
      </w:pPr>
    </w:p>
    <w:p w:rsidR="007706D1" w:rsidRDefault="007706D1" w:rsidP="007706D1">
      <w:pPr>
        <w:spacing w:line="360" w:lineRule="auto"/>
        <w:jc w:val="both"/>
        <w:rPr>
          <w:rFonts w:ascii="Arial" w:hAnsi="Arial" w:cs="Arial"/>
          <w:b/>
        </w:rPr>
      </w:pPr>
      <w:r w:rsidRPr="009372C9">
        <w:rPr>
          <w:rFonts w:ascii="Arial" w:hAnsi="Arial" w:cs="Arial"/>
          <w:b/>
        </w:rPr>
        <w:t>Passando a constar</w:t>
      </w:r>
      <w:r>
        <w:rPr>
          <w:rFonts w:ascii="Arial" w:hAnsi="Arial" w:cs="Arial"/>
          <w:b/>
        </w:rPr>
        <w:t xml:space="preserve">: </w:t>
      </w:r>
    </w:p>
    <w:p w:rsidR="007706D1" w:rsidRDefault="007706D1" w:rsidP="007706D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9372C9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 xml:space="preserve">artigo 10, </w:t>
      </w:r>
    </w:p>
    <w:p w:rsidR="007706D1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</w:p>
    <w:p w:rsidR="007706D1" w:rsidRDefault="007706D1" w:rsidP="007706D1">
      <w:pPr>
        <w:spacing w:line="360" w:lineRule="auto"/>
        <w:jc w:val="both"/>
        <w:rPr>
          <w:rFonts w:ascii="Arial" w:hAnsi="Arial" w:cs="Arial"/>
        </w:rPr>
      </w:pPr>
      <w:r w:rsidRPr="00A62BC3">
        <w:rPr>
          <w:rFonts w:ascii="Arial" w:hAnsi="Arial" w:cs="Arial"/>
          <w:b/>
        </w:rPr>
        <w:t>II - propor projetos de Resolução que disponham sobre a criação, a transformação ou a extinção dos cargos dos serviços da Câmara</w:t>
      </w:r>
      <w:proofErr w:type="gramStart"/>
      <w:r w:rsidRPr="00A62BC3"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(NR).</w:t>
      </w:r>
    </w:p>
    <w:p w:rsidR="007706D1" w:rsidRPr="00A62BC3" w:rsidRDefault="007706D1" w:rsidP="007706D1">
      <w:pPr>
        <w:spacing w:line="360" w:lineRule="auto"/>
        <w:jc w:val="both"/>
        <w:rPr>
          <w:rFonts w:ascii="Arial" w:hAnsi="Arial" w:cs="Arial"/>
          <w:b/>
        </w:rPr>
      </w:pPr>
    </w:p>
    <w:p w:rsidR="007706D1" w:rsidRDefault="007706D1" w:rsidP="007706D1">
      <w:pPr>
        <w:spacing w:line="360" w:lineRule="auto"/>
        <w:jc w:val="both"/>
        <w:rPr>
          <w:rFonts w:ascii="Arial" w:hAnsi="Arial" w:cs="Arial"/>
        </w:rPr>
      </w:pPr>
      <w:r w:rsidRPr="00A62BC3">
        <w:rPr>
          <w:rFonts w:ascii="Arial" w:hAnsi="Arial" w:cs="Arial"/>
          <w:b/>
        </w:rPr>
        <w:t>III - propor projetos de Decretos Legislativos, Resoluções e Projetos de Leis, de conformidade com este Regimento, fixando os respectivos vencimentos</w:t>
      </w:r>
      <w:r>
        <w:rPr>
          <w:rFonts w:ascii="Arial" w:hAnsi="Arial" w:cs="Arial"/>
          <w:b/>
        </w:rPr>
        <w:t xml:space="preserve"> dos demais servidores</w:t>
      </w:r>
      <w:proofErr w:type="gramStart"/>
      <w:r w:rsidRPr="00A62BC3">
        <w:rPr>
          <w:rFonts w:ascii="Arial" w:hAnsi="Arial" w:cs="Arial"/>
          <w:b/>
        </w:rPr>
        <w:t>;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(NR).</w:t>
      </w:r>
    </w:p>
    <w:p w:rsidR="00547C92" w:rsidRDefault="00547C92"/>
    <w:p w:rsidR="007706D1" w:rsidRDefault="007706D1"/>
    <w:p w:rsidR="007706D1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A62BC3">
        <w:rPr>
          <w:rFonts w:ascii="Arial" w:hAnsi="Arial" w:cs="Arial"/>
          <w:u w:val="single"/>
        </w:rPr>
        <w:t>ARTIGO 28 - Compete à Mesa, privativamente, dentre outras atribuições: (NR) (Alterada pela Res. 005/97)</w:t>
      </w:r>
      <w:r>
        <w:rPr>
          <w:rFonts w:ascii="Arial" w:hAnsi="Arial" w:cs="Arial"/>
          <w:u w:val="single"/>
        </w:rPr>
        <w:t>.</w:t>
      </w:r>
    </w:p>
    <w:p w:rsidR="007706D1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</w:p>
    <w:p w:rsidR="007706D1" w:rsidRPr="00A62BC3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A62BC3">
        <w:rPr>
          <w:rFonts w:ascii="Arial" w:hAnsi="Arial" w:cs="Arial"/>
          <w:u w:val="single"/>
        </w:rPr>
        <w:t>III - propor projeto de resolução que disponha sobre:</w:t>
      </w:r>
    </w:p>
    <w:p w:rsidR="007706D1" w:rsidRPr="00A62BC3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</w:p>
    <w:p w:rsidR="007706D1" w:rsidRPr="00A62BC3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A62BC3">
        <w:rPr>
          <w:rFonts w:ascii="Arial" w:hAnsi="Arial" w:cs="Arial"/>
          <w:u w:val="single"/>
        </w:rPr>
        <w:lastRenderedPageBreak/>
        <w:t>c) criação, transformação ou extinção dos cargos, empregos e funções de seus servidores e fixação da respectiva remuneração, observados os parâmetros estabelecidos na lei de diretrizes orçamentárias;</w:t>
      </w:r>
    </w:p>
    <w:p w:rsidR="007706D1" w:rsidRDefault="007706D1" w:rsidP="007706D1">
      <w:pPr>
        <w:spacing w:line="360" w:lineRule="auto"/>
        <w:jc w:val="both"/>
        <w:rPr>
          <w:rFonts w:ascii="Arial" w:hAnsi="Arial" w:cs="Arial"/>
          <w:b/>
        </w:rPr>
      </w:pPr>
    </w:p>
    <w:p w:rsidR="007706D1" w:rsidRDefault="007706D1" w:rsidP="007706D1">
      <w:pPr>
        <w:spacing w:line="360" w:lineRule="auto"/>
        <w:jc w:val="both"/>
        <w:rPr>
          <w:rFonts w:ascii="Arial" w:hAnsi="Arial" w:cs="Arial"/>
          <w:b/>
        </w:rPr>
      </w:pPr>
      <w:r w:rsidRPr="00A62BC3">
        <w:rPr>
          <w:rFonts w:ascii="Arial" w:hAnsi="Arial" w:cs="Arial"/>
          <w:b/>
        </w:rPr>
        <w:t>Passando a constar:</w:t>
      </w:r>
    </w:p>
    <w:p w:rsidR="007706D1" w:rsidRPr="00A62BC3" w:rsidRDefault="007706D1" w:rsidP="007706D1">
      <w:pPr>
        <w:spacing w:line="360" w:lineRule="auto"/>
        <w:jc w:val="both"/>
        <w:rPr>
          <w:rFonts w:ascii="Arial" w:hAnsi="Arial" w:cs="Arial"/>
          <w:b/>
        </w:rPr>
      </w:pPr>
    </w:p>
    <w:p w:rsidR="007706D1" w:rsidRPr="00A62BC3" w:rsidRDefault="007706D1" w:rsidP="007706D1">
      <w:pPr>
        <w:spacing w:line="360" w:lineRule="auto"/>
        <w:jc w:val="both"/>
        <w:rPr>
          <w:rFonts w:ascii="Arial" w:hAnsi="Arial" w:cs="Arial"/>
          <w:b/>
        </w:rPr>
      </w:pPr>
      <w:r w:rsidRPr="00A62BC3">
        <w:rPr>
          <w:rFonts w:ascii="Arial" w:hAnsi="Arial" w:cs="Arial"/>
          <w:b/>
        </w:rPr>
        <w:t>ARTIGO 28 - Compete à Mesa, privativamente, dentre outras atribuições: (NR) (Alterada pela Res. 005/97).</w:t>
      </w:r>
    </w:p>
    <w:p w:rsidR="007706D1" w:rsidRPr="00A62BC3" w:rsidRDefault="007706D1" w:rsidP="007706D1">
      <w:pPr>
        <w:spacing w:line="360" w:lineRule="auto"/>
        <w:jc w:val="both"/>
        <w:rPr>
          <w:rFonts w:ascii="Arial" w:hAnsi="Arial" w:cs="Arial"/>
          <w:b/>
        </w:rPr>
      </w:pPr>
    </w:p>
    <w:p w:rsidR="007706D1" w:rsidRPr="00A62BC3" w:rsidRDefault="007706D1" w:rsidP="007706D1">
      <w:pPr>
        <w:spacing w:line="360" w:lineRule="auto"/>
        <w:jc w:val="both"/>
        <w:rPr>
          <w:rFonts w:ascii="Arial" w:hAnsi="Arial" w:cs="Arial"/>
          <w:b/>
        </w:rPr>
      </w:pPr>
    </w:p>
    <w:p w:rsidR="007706D1" w:rsidRPr="00A62BC3" w:rsidRDefault="007706D1" w:rsidP="007706D1">
      <w:pPr>
        <w:spacing w:line="360" w:lineRule="auto"/>
        <w:jc w:val="both"/>
        <w:rPr>
          <w:rFonts w:ascii="Arial" w:hAnsi="Arial" w:cs="Arial"/>
          <w:b/>
        </w:rPr>
      </w:pPr>
      <w:r w:rsidRPr="00A62BC3">
        <w:rPr>
          <w:rFonts w:ascii="Arial" w:hAnsi="Arial" w:cs="Arial"/>
          <w:b/>
        </w:rPr>
        <w:t>c) criação, transformação ou extinção dos cargos, empregos e funções de seus servidores;</w:t>
      </w:r>
    </w:p>
    <w:p w:rsidR="007706D1" w:rsidRPr="00A62BC3" w:rsidRDefault="007706D1" w:rsidP="007706D1">
      <w:pPr>
        <w:spacing w:line="360" w:lineRule="auto"/>
        <w:jc w:val="both"/>
        <w:rPr>
          <w:rFonts w:ascii="Arial" w:hAnsi="Arial" w:cs="Arial"/>
          <w:b/>
        </w:rPr>
      </w:pPr>
    </w:p>
    <w:p w:rsidR="007706D1" w:rsidRPr="00A62BC3" w:rsidRDefault="007706D1" w:rsidP="007706D1">
      <w:pPr>
        <w:spacing w:line="360" w:lineRule="auto"/>
        <w:jc w:val="both"/>
        <w:rPr>
          <w:rFonts w:ascii="Arial" w:hAnsi="Arial" w:cs="Arial"/>
          <w:b/>
        </w:rPr>
      </w:pPr>
      <w:r w:rsidRPr="00A62BC3">
        <w:rPr>
          <w:rFonts w:ascii="Arial" w:hAnsi="Arial" w:cs="Arial"/>
          <w:b/>
        </w:rPr>
        <w:t>XI – Por projeto de Lei será fixada a respectiva remuneração, observados os parâmetros estabelecidos na lei de diretrizes orçamentárias;</w:t>
      </w:r>
    </w:p>
    <w:p w:rsidR="007706D1" w:rsidRDefault="007706D1"/>
    <w:p w:rsidR="007706D1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E456ED">
        <w:rPr>
          <w:rFonts w:ascii="Arial" w:hAnsi="Arial" w:cs="Arial"/>
          <w:u w:val="single"/>
        </w:rPr>
        <w:t>Das Sessões Ordinárias</w:t>
      </w:r>
    </w:p>
    <w:p w:rsidR="007706D1" w:rsidRPr="00E456ED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</w:p>
    <w:p w:rsidR="007706D1" w:rsidRPr="00E456ED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E456ED">
        <w:rPr>
          <w:rFonts w:ascii="Arial" w:hAnsi="Arial" w:cs="Arial"/>
          <w:u w:val="single"/>
        </w:rPr>
        <w:t xml:space="preserve"> ARTIGO 113 - As sessões ordinárias serão semanais, realizando-se às terças-feiras com início às </w:t>
      </w:r>
      <w:proofErr w:type="gramStart"/>
      <w:r w:rsidRPr="00E456ED">
        <w:rPr>
          <w:rFonts w:ascii="Arial" w:hAnsi="Arial" w:cs="Arial"/>
          <w:u w:val="single"/>
        </w:rPr>
        <w:t>17:00</w:t>
      </w:r>
      <w:proofErr w:type="gramEnd"/>
      <w:r w:rsidRPr="00E456ED">
        <w:rPr>
          <w:rFonts w:ascii="Arial" w:hAnsi="Arial" w:cs="Arial"/>
          <w:u w:val="single"/>
        </w:rPr>
        <w:t xml:space="preserve"> horas. (NR) (Alterado pela Res. 005/03)</w:t>
      </w:r>
    </w:p>
    <w:p w:rsidR="007706D1" w:rsidRDefault="007706D1" w:rsidP="007706D1">
      <w:pPr>
        <w:spacing w:line="360" w:lineRule="auto"/>
        <w:jc w:val="both"/>
        <w:rPr>
          <w:rFonts w:ascii="Arial" w:hAnsi="Arial" w:cs="Arial"/>
        </w:rPr>
      </w:pPr>
    </w:p>
    <w:p w:rsidR="007706D1" w:rsidRPr="00575C41" w:rsidRDefault="007706D1" w:rsidP="007706D1">
      <w:pPr>
        <w:spacing w:line="360" w:lineRule="auto"/>
        <w:jc w:val="both"/>
        <w:rPr>
          <w:rFonts w:ascii="Arial" w:hAnsi="Arial" w:cs="Arial"/>
          <w:b/>
        </w:rPr>
      </w:pPr>
      <w:r w:rsidRPr="00575C41">
        <w:rPr>
          <w:rFonts w:ascii="Arial" w:hAnsi="Arial" w:cs="Arial"/>
          <w:b/>
        </w:rPr>
        <w:t>Passa</w:t>
      </w:r>
      <w:r>
        <w:rPr>
          <w:rFonts w:ascii="Arial" w:hAnsi="Arial" w:cs="Arial"/>
          <w:b/>
        </w:rPr>
        <w:t>ndo</w:t>
      </w:r>
      <w:r w:rsidRPr="00575C41">
        <w:rPr>
          <w:rFonts w:ascii="Arial" w:hAnsi="Arial" w:cs="Arial"/>
          <w:b/>
        </w:rPr>
        <w:t xml:space="preserve"> a constar a redação correta como sendo:</w:t>
      </w:r>
    </w:p>
    <w:p w:rsidR="007706D1" w:rsidRPr="00575C41" w:rsidRDefault="007706D1" w:rsidP="007706D1">
      <w:pPr>
        <w:spacing w:line="360" w:lineRule="auto"/>
        <w:jc w:val="both"/>
        <w:rPr>
          <w:rFonts w:ascii="Arial" w:hAnsi="Arial" w:cs="Arial"/>
          <w:b/>
        </w:rPr>
      </w:pPr>
      <w:r w:rsidRPr="00575C41">
        <w:rPr>
          <w:rFonts w:ascii="Arial" w:hAnsi="Arial" w:cs="Arial"/>
          <w:b/>
        </w:rPr>
        <w:t>Artigo 113 – As sessões ordinárias serão semanais, realizando-se às terças-feiras com início às 18h. (NR).</w:t>
      </w:r>
    </w:p>
    <w:p w:rsidR="007706D1" w:rsidRPr="009372C9" w:rsidRDefault="007706D1" w:rsidP="007706D1">
      <w:pPr>
        <w:spacing w:line="360" w:lineRule="auto"/>
        <w:jc w:val="both"/>
        <w:rPr>
          <w:rFonts w:ascii="Arial" w:hAnsi="Arial" w:cs="Arial"/>
        </w:rPr>
      </w:pPr>
    </w:p>
    <w:p w:rsidR="007706D1" w:rsidRPr="00291927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291927">
        <w:rPr>
          <w:rFonts w:ascii="Arial" w:hAnsi="Arial" w:cs="Arial"/>
          <w:u w:val="single"/>
        </w:rPr>
        <w:t xml:space="preserve">ARTIGO 132 - As proposições serão submetidas aos seguintes regimes de tramitação: </w:t>
      </w:r>
    </w:p>
    <w:p w:rsidR="007706D1" w:rsidRPr="00291927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291927">
        <w:rPr>
          <w:rFonts w:ascii="Arial" w:hAnsi="Arial" w:cs="Arial"/>
          <w:u w:val="single"/>
        </w:rPr>
        <w:t>I - urgência especial;</w:t>
      </w:r>
    </w:p>
    <w:p w:rsidR="007706D1" w:rsidRPr="00291927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291927">
        <w:rPr>
          <w:rFonts w:ascii="Arial" w:hAnsi="Arial" w:cs="Arial"/>
          <w:u w:val="single"/>
        </w:rPr>
        <w:t xml:space="preserve"> II - urgência; </w:t>
      </w:r>
    </w:p>
    <w:p w:rsidR="007706D1" w:rsidRPr="00291927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291927">
        <w:rPr>
          <w:rFonts w:ascii="Arial" w:hAnsi="Arial" w:cs="Arial"/>
          <w:u w:val="single"/>
        </w:rPr>
        <w:t>III - prioridade;</w:t>
      </w:r>
    </w:p>
    <w:p w:rsidR="007706D1" w:rsidRPr="00291927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291927">
        <w:rPr>
          <w:rFonts w:ascii="Arial" w:hAnsi="Arial" w:cs="Arial"/>
          <w:u w:val="single"/>
        </w:rPr>
        <w:t xml:space="preserve"> IV - ordinária;</w:t>
      </w:r>
    </w:p>
    <w:p w:rsidR="007706D1" w:rsidRPr="00291927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291927">
        <w:rPr>
          <w:rFonts w:ascii="Arial" w:hAnsi="Arial" w:cs="Arial"/>
          <w:u w:val="single"/>
        </w:rPr>
        <w:t xml:space="preserve"> V - especial.</w:t>
      </w:r>
    </w:p>
    <w:p w:rsidR="007706D1" w:rsidRDefault="007706D1" w:rsidP="007706D1">
      <w:pPr>
        <w:spacing w:line="360" w:lineRule="auto"/>
        <w:jc w:val="both"/>
        <w:rPr>
          <w:rFonts w:ascii="Arial" w:hAnsi="Arial" w:cs="Arial"/>
        </w:rPr>
      </w:pPr>
    </w:p>
    <w:p w:rsidR="007706D1" w:rsidRPr="00575C41" w:rsidRDefault="007706D1" w:rsidP="007706D1">
      <w:pPr>
        <w:spacing w:line="360" w:lineRule="auto"/>
        <w:jc w:val="both"/>
        <w:rPr>
          <w:rFonts w:ascii="Arial" w:hAnsi="Arial" w:cs="Arial"/>
          <w:b/>
        </w:rPr>
      </w:pPr>
      <w:r w:rsidRPr="00575C41">
        <w:rPr>
          <w:rFonts w:ascii="Arial" w:hAnsi="Arial" w:cs="Arial"/>
          <w:b/>
        </w:rPr>
        <w:t xml:space="preserve">Passando a constar: </w:t>
      </w:r>
    </w:p>
    <w:p w:rsidR="007706D1" w:rsidRPr="00575C41" w:rsidRDefault="007706D1" w:rsidP="007706D1">
      <w:pPr>
        <w:spacing w:line="360" w:lineRule="auto"/>
        <w:jc w:val="both"/>
        <w:rPr>
          <w:rFonts w:ascii="Arial" w:hAnsi="Arial" w:cs="Arial"/>
          <w:b/>
        </w:rPr>
      </w:pPr>
    </w:p>
    <w:p w:rsidR="007706D1" w:rsidRPr="00575C41" w:rsidRDefault="007706D1" w:rsidP="007706D1">
      <w:pPr>
        <w:spacing w:line="360" w:lineRule="auto"/>
        <w:jc w:val="both"/>
        <w:rPr>
          <w:rFonts w:ascii="Arial" w:hAnsi="Arial" w:cs="Arial"/>
          <w:b/>
        </w:rPr>
      </w:pPr>
      <w:r w:rsidRPr="00575C41">
        <w:rPr>
          <w:rFonts w:ascii="Arial" w:hAnsi="Arial" w:cs="Arial"/>
          <w:b/>
        </w:rPr>
        <w:t>I -</w:t>
      </w:r>
      <w:proofErr w:type="gramStart"/>
      <w:r w:rsidRPr="00575C41">
        <w:rPr>
          <w:rFonts w:ascii="Arial" w:hAnsi="Arial" w:cs="Arial"/>
          <w:b/>
        </w:rPr>
        <w:t xml:space="preserve">  </w:t>
      </w:r>
      <w:proofErr w:type="gramEnd"/>
      <w:r w:rsidRPr="00575C41">
        <w:rPr>
          <w:rFonts w:ascii="Arial" w:hAnsi="Arial" w:cs="Arial"/>
          <w:b/>
        </w:rPr>
        <w:t>urgência especial (maioria absoluta dos membros) (NR)</w:t>
      </w:r>
    </w:p>
    <w:p w:rsidR="007706D1" w:rsidRPr="00575C41" w:rsidRDefault="007706D1" w:rsidP="007706D1">
      <w:pPr>
        <w:spacing w:line="360" w:lineRule="auto"/>
        <w:jc w:val="both"/>
        <w:rPr>
          <w:rFonts w:ascii="Arial" w:hAnsi="Arial" w:cs="Arial"/>
          <w:b/>
        </w:rPr>
      </w:pPr>
      <w:r w:rsidRPr="00575C41">
        <w:rPr>
          <w:rFonts w:ascii="Arial" w:hAnsi="Arial" w:cs="Arial"/>
          <w:b/>
        </w:rPr>
        <w:t xml:space="preserve">II – urgência </w:t>
      </w:r>
      <w:proofErr w:type="gramStart"/>
      <w:r w:rsidRPr="00575C41">
        <w:rPr>
          <w:rFonts w:ascii="Arial" w:hAnsi="Arial" w:cs="Arial"/>
          <w:b/>
        </w:rPr>
        <w:t xml:space="preserve">( </w:t>
      </w:r>
      <w:proofErr w:type="gramEnd"/>
      <w:r w:rsidRPr="00575C41">
        <w:rPr>
          <w:rFonts w:ascii="Arial" w:hAnsi="Arial" w:cs="Arial"/>
          <w:b/>
        </w:rPr>
        <w:t>45 dias, Art. 135, I e II; Art.139, § 1º) (NR);</w:t>
      </w:r>
    </w:p>
    <w:p w:rsidR="007706D1" w:rsidRPr="00575C41" w:rsidRDefault="007706D1" w:rsidP="007706D1">
      <w:pPr>
        <w:spacing w:line="360" w:lineRule="auto"/>
        <w:jc w:val="both"/>
        <w:rPr>
          <w:rFonts w:ascii="Arial" w:hAnsi="Arial" w:cs="Arial"/>
          <w:b/>
        </w:rPr>
      </w:pPr>
      <w:r w:rsidRPr="00575C41">
        <w:rPr>
          <w:rFonts w:ascii="Arial" w:hAnsi="Arial" w:cs="Arial"/>
          <w:b/>
        </w:rPr>
        <w:t xml:space="preserve">III – prioridade </w:t>
      </w:r>
      <w:proofErr w:type="gramStart"/>
      <w:r w:rsidRPr="00575C41">
        <w:rPr>
          <w:rFonts w:ascii="Arial" w:hAnsi="Arial" w:cs="Arial"/>
          <w:b/>
        </w:rPr>
        <w:t xml:space="preserve">( </w:t>
      </w:r>
      <w:proofErr w:type="gramEnd"/>
      <w:r w:rsidRPr="00575C41">
        <w:rPr>
          <w:rFonts w:ascii="Arial" w:hAnsi="Arial" w:cs="Arial"/>
          <w:b/>
        </w:rPr>
        <w:t>2/3 dos membros, Art. 136, I, II e III ) (NR);</w:t>
      </w:r>
    </w:p>
    <w:p w:rsidR="007706D1" w:rsidRPr="00575C41" w:rsidRDefault="007706D1" w:rsidP="007706D1">
      <w:pPr>
        <w:spacing w:line="360" w:lineRule="auto"/>
        <w:jc w:val="both"/>
        <w:rPr>
          <w:rFonts w:ascii="Arial" w:hAnsi="Arial" w:cs="Arial"/>
          <w:b/>
        </w:rPr>
      </w:pPr>
      <w:r w:rsidRPr="00575C41">
        <w:rPr>
          <w:rFonts w:ascii="Arial" w:hAnsi="Arial" w:cs="Arial"/>
          <w:b/>
        </w:rPr>
        <w:t>IV – ordinária (90 dias, Art. 139) (NR);</w:t>
      </w:r>
    </w:p>
    <w:p w:rsidR="007706D1" w:rsidRPr="00575C41" w:rsidRDefault="007706D1" w:rsidP="007706D1">
      <w:pPr>
        <w:spacing w:line="360" w:lineRule="auto"/>
        <w:jc w:val="both"/>
        <w:rPr>
          <w:rFonts w:ascii="Arial" w:hAnsi="Arial" w:cs="Arial"/>
          <w:b/>
        </w:rPr>
      </w:pPr>
      <w:r w:rsidRPr="00575C41">
        <w:rPr>
          <w:rFonts w:ascii="Arial" w:hAnsi="Arial" w:cs="Arial"/>
          <w:b/>
        </w:rPr>
        <w:t xml:space="preserve">V – especial </w:t>
      </w:r>
      <w:proofErr w:type="gramStart"/>
      <w:r w:rsidRPr="00575C41">
        <w:rPr>
          <w:rFonts w:ascii="Arial" w:hAnsi="Arial" w:cs="Arial"/>
          <w:b/>
        </w:rPr>
        <w:t xml:space="preserve">( </w:t>
      </w:r>
      <w:proofErr w:type="gramEnd"/>
      <w:r w:rsidRPr="00575C41">
        <w:rPr>
          <w:rFonts w:ascii="Arial" w:hAnsi="Arial" w:cs="Arial"/>
          <w:b/>
        </w:rPr>
        <w:t>Art. 133, § 1º , letra a e b, §2º  ) (NR)</w:t>
      </w:r>
    </w:p>
    <w:p w:rsidR="007706D1" w:rsidRDefault="007706D1" w:rsidP="007706D1">
      <w:pPr>
        <w:spacing w:line="360" w:lineRule="auto"/>
        <w:jc w:val="both"/>
        <w:rPr>
          <w:rFonts w:ascii="Arial" w:hAnsi="Arial" w:cs="Arial"/>
        </w:rPr>
      </w:pPr>
    </w:p>
    <w:p w:rsidR="007706D1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1F3B11">
        <w:rPr>
          <w:rFonts w:ascii="Arial" w:hAnsi="Arial" w:cs="Arial"/>
          <w:u w:val="single"/>
        </w:rPr>
        <w:t xml:space="preserve">Da Remuneração </w:t>
      </w:r>
    </w:p>
    <w:p w:rsidR="007706D1" w:rsidRPr="00575C41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  <w:r w:rsidRPr="00575C41">
        <w:rPr>
          <w:rFonts w:ascii="Arial" w:hAnsi="Arial" w:cs="Arial"/>
          <w:u w:val="single"/>
        </w:rPr>
        <w:t>ARTIGO 194 - A remuneração do Prefeito, Vice-Prefeito e Vereadores, será fixada por Decreto Legislativo e Resolução, para vigorar na legislatura seguinte, observando os artigos 66o e 10o da Lei Orgânica do Município.</w:t>
      </w:r>
    </w:p>
    <w:p w:rsidR="007706D1" w:rsidRDefault="007706D1" w:rsidP="007706D1">
      <w:pPr>
        <w:spacing w:line="360" w:lineRule="auto"/>
        <w:jc w:val="both"/>
        <w:rPr>
          <w:rFonts w:ascii="Arial" w:hAnsi="Arial" w:cs="Arial"/>
          <w:u w:val="single"/>
        </w:rPr>
      </w:pPr>
    </w:p>
    <w:p w:rsidR="007706D1" w:rsidRDefault="007706D1" w:rsidP="007706D1">
      <w:pPr>
        <w:spacing w:line="360" w:lineRule="auto"/>
        <w:jc w:val="both"/>
        <w:rPr>
          <w:rFonts w:ascii="Arial" w:hAnsi="Arial" w:cs="Arial"/>
          <w:b/>
        </w:rPr>
      </w:pPr>
      <w:r w:rsidRPr="00575C41">
        <w:rPr>
          <w:rFonts w:ascii="Arial" w:hAnsi="Arial" w:cs="Arial"/>
          <w:b/>
        </w:rPr>
        <w:t>Passando a constar:</w:t>
      </w:r>
    </w:p>
    <w:p w:rsidR="007706D1" w:rsidRPr="00575C41" w:rsidRDefault="007706D1" w:rsidP="007706D1">
      <w:pPr>
        <w:spacing w:line="360" w:lineRule="auto"/>
        <w:jc w:val="both"/>
        <w:rPr>
          <w:rFonts w:ascii="Arial" w:hAnsi="Arial" w:cs="Arial"/>
          <w:b/>
        </w:rPr>
      </w:pPr>
    </w:p>
    <w:p w:rsidR="007706D1" w:rsidRPr="00575C41" w:rsidRDefault="007706D1" w:rsidP="007706D1">
      <w:pPr>
        <w:spacing w:line="360" w:lineRule="auto"/>
        <w:jc w:val="both"/>
        <w:rPr>
          <w:rFonts w:ascii="Arial" w:hAnsi="Arial" w:cs="Arial"/>
          <w:b/>
        </w:rPr>
      </w:pPr>
      <w:r w:rsidRPr="00575C41">
        <w:rPr>
          <w:rFonts w:ascii="Arial" w:hAnsi="Arial" w:cs="Arial"/>
          <w:b/>
        </w:rPr>
        <w:t>ARTIGO 194 - A remuneração do Prefeito, Vice-Prefeito e Vereadores, será fixada por Lei ou Resolução, para vigorar na legislatura seguinte, observando os artigos 66o e 10o da Lei Orgânica do Município. (NR).</w:t>
      </w:r>
    </w:p>
    <w:p w:rsidR="007706D1" w:rsidRDefault="007706D1"/>
    <w:sectPr w:rsidR="007706D1" w:rsidSect="00547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706D1"/>
    <w:rsid w:val="0017677E"/>
    <w:rsid w:val="0048167A"/>
    <w:rsid w:val="00547C92"/>
    <w:rsid w:val="0077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2554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</dc:creator>
  <cp:lastModifiedBy>lilian fernandes</cp:lastModifiedBy>
  <cp:revision>2</cp:revision>
  <dcterms:created xsi:type="dcterms:W3CDTF">2019-08-23T15:21:00Z</dcterms:created>
  <dcterms:modified xsi:type="dcterms:W3CDTF">2019-08-23T15:21:00Z</dcterms:modified>
</cp:coreProperties>
</file>