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2D" w:rsidRPr="00854F7F" w:rsidRDefault="003E0C13" w:rsidP="00854F7F">
      <w:pPr>
        <w:spacing w:after="0" w:line="240" w:lineRule="au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854F7F">
        <w:rPr>
          <w:rFonts w:ascii="Arial Narrow" w:hAnsi="Arial Narrow"/>
          <w:b/>
          <w:sz w:val="28"/>
          <w:szCs w:val="28"/>
        </w:rPr>
        <w:t>INDICAÇÃO</w:t>
      </w:r>
    </w:p>
    <w:p w:rsidR="00C66D13" w:rsidRPr="00854F7F" w:rsidRDefault="00583DA4" w:rsidP="00854F7F">
      <w:pPr>
        <w:spacing w:after="0" w:line="240" w:lineRule="au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854F7F">
        <w:rPr>
          <w:rFonts w:ascii="Arial Narrow" w:hAnsi="Arial Narrow"/>
          <w:b/>
          <w:sz w:val="28"/>
          <w:szCs w:val="28"/>
        </w:rPr>
        <w:t>Nº</w:t>
      </w:r>
      <w:r w:rsidR="00A80D2D" w:rsidRPr="00854F7F">
        <w:rPr>
          <w:rFonts w:ascii="Arial Narrow" w:hAnsi="Arial Narrow"/>
          <w:b/>
          <w:sz w:val="28"/>
          <w:szCs w:val="28"/>
        </w:rPr>
        <w:t>. 3</w:t>
      </w:r>
      <w:r w:rsidR="008F712C" w:rsidRPr="00854F7F">
        <w:rPr>
          <w:rFonts w:ascii="Arial Narrow" w:hAnsi="Arial Narrow"/>
          <w:b/>
          <w:sz w:val="28"/>
          <w:szCs w:val="28"/>
        </w:rPr>
        <w:t>6</w:t>
      </w:r>
      <w:r w:rsidR="00CB41F4" w:rsidRPr="00854F7F">
        <w:rPr>
          <w:rFonts w:ascii="Arial Narrow" w:hAnsi="Arial Narrow"/>
          <w:b/>
          <w:sz w:val="28"/>
          <w:szCs w:val="28"/>
        </w:rPr>
        <w:t>7</w:t>
      </w:r>
      <w:r w:rsidR="00210B2D" w:rsidRPr="00854F7F">
        <w:rPr>
          <w:rFonts w:ascii="Arial Narrow" w:hAnsi="Arial Narrow"/>
          <w:b/>
          <w:sz w:val="28"/>
          <w:szCs w:val="28"/>
        </w:rPr>
        <w:t>/2021</w:t>
      </w:r>
    </w:p>
    <w:p w:rsidR="00C66D13" w:rsidRPr="00854F7F" w:rsidRDefault="00C66D13" w:rsidP="00854F7F">
      <w:pPr>
        <w:spacing w:after="0" w:line="240" w:lineRule="auto"/>
        <w:ind w:right="-284"/>
        <w:rPr>
          <w:rFonts w:ascii="Arial Narrow" w:hAnsi="Arial Narrow"/>
          <w:sz w:val="28"/>
          <w:szCs w:val="28"/>
        </w:rPr>
      </w:pPr>
    </w:p>
    <w:p w:rsidR="00015371" w:rsidRPr="00854F7F" w:rsidRDefault="00015371" w:rsidP="00854F7F">
      <w:pPr>
        <w:spacing w:after="0" w:line="240" w:lineRule="auto"/>
        <w:ind w:right="-284"/>
        <w:rPr>
          <w:rFonts w:ascii="Arial Narrow" w:hAnsi="Arial Narrow"/>
          <w:b/>
          <w:sz w:val="28"/>
          <w:szCs w:val="28"/>
        </w:rPr>
      </w:pPr>
    </w:p>
    <w:p w:rsidR="00435194" w:rsidRPr="00854F7F" w:rsidRDefault="00435194" w:rsidP="00854F7F">
      <w:pPr>
        <w:shd w:val="clear" w:color="auto" w:fill="FFFFFF"/>
        <w:spacing w:after="0" w:line="240" w:lineRule="auto"/>
        <w:ind w:left="4536" w:right="-284"/>
        <w:jc w:val="both"/>
        <w:rPr>
          <w:rFonts w:ascii="Arial Narrow" w:hAnsi="Arial Narrow"/>
          <w:b/>
          <w:sz w:val="28"/>
          <w:szCs w:val="28"/>
        </w:rPr>
      </w:pPr>
      <w:r w:rsidRPr="00854F7F">
        <w:rPr>
          <w:rFonts w:ascii="Arial Narrow" w:hAnsi="Arial Narrow"/>
          <w:b/>
          <w:sz w:val="28"/>
          <w:szCs w:val="28"/>
        </w:rPr>
        <w:t xml:space="preserve"> </w:t>
      </w:r>
      <w:r w:rsidR="00E85F6B" w:rsidRPr="00854F7F">
        <w:rPr>
          <w:rFonts w:ascii="Arial Narrow" w:hAnsi="Arial Narrow"/>
          <w:b/>
          <w:sz w:val="28"/>
          <w:szCs w:val="28"/>
        </w:rPr>
        <w:t>“</w:t>
      </w:r>
      <w:r w:rsidR="00CB41F4" w:rsidRPr="00854F7F">
        <w:rPr>
          <w:rFonts w:ascii="Arial Narrow" w:hAnsi="Arial Narrow"/>
          <w:b/>
          <w:sz w:val="28"/>
          <w:szCs w:val="28"/>
        </w:rPr>
        <w:t>Solicito ao Executivo a intensificação da fiscalização das vias pública</w:t>
      </w:r>
      <w:r w:rsidR="00854F7F" w:rsidRPr="00854F7F">
        <w:rPr>
          <w:rFonts w:ascii="Arial Narrow" w:hAnsi="Arial Narrow"/>
          <w:b/>
          <w:sz w:val="28"/>
          <w:szCs w:val="28"/>
        </w:rPr>
        <w:t>s</w:t>
      </w:r>
      <w:r w:rsidR="00CB41F4" w:rsidRPr="00854F7F">
        <w:rPr>
          <w:rFonts w:ascii="Arial Narrow" w:hAnsi="Arial Narrow"/>
          <w:b/>
          <w:sz w:val="28"/>
          <w:szCs w:val="28"/>
        </w:rPr>
        <w:t xml:space="preserve">, para que os </w:t>
      </w:r>
      <w:r w:rsidR="00854F7F" w:rsidRPr="00854F7F">
        <w:rPr>
          <w:rFonts w:ascii="Arial Narrow" w:hAnsi="Arial Narrow"/>
          <w:b/>
          <w:sz w:val="28"/>
          <w:szCs w:val="28"/>
        </w:rPr>
        <w:t>c</w:t>
      </w:r>
      <w:r w:rsidR="00CB41F4" w:rsidRPr="00854F7F">
        <w:rPr>
          <w:rFonts w:ascii="Arial Narrow" w:hAnsi="Arial Narrow"/>
          <w:b/>
          <w:sz w:val="28"/>
          <w:szCs w:val="28"/>
        </w:rPr>
        <w:t>ães de grande porte e/ou raivosos possam circular apenas com focinheira e demais cuidados</w:t>
      </w:r>
      <w:r w:rsidR="00E85F6B" w:rsidRPr="00854F7F">
        <w:rPr>
          <w:rFonts w:ascii="Arial Narrow" w:hAnsi="Arial Narrow"/>
          <w:b/>
          <w:sz w:val="28"/>
          <w:szCs w:val="28"/>
        </w:rPr>
        <w:t>”.</w:t>
      </w:r>
    </w:p>
    <w:p w:rsidR="00583DA4" w:rsidRPr="00854F7F" w:rsidRDefault="00583DA4" w:rsidP="00854F7F">
      <w:pPr>
        <w:shd w:val="clear" w:color="auto" w:fill="FFFFFF"/>
        <w:spacing w:after="0" w:line="240" w:lineRule="auto"/>
        <w:ind w:left="3119" w:right="-284"/>
        <w:jc w:val="both"/>
        <w:rPr>
          <w:rFonts w:ascii="Arial Narrow" w:hAnsi="Arial Narrow"/>
          <w:b/>
          <w:sz w:val="28"/>
          <w:szCs w:val="28"/>
        </w:rPr>
      </w:pPr>
    </w:p>
    <w:p w:rsidR="002A6622" w:rsidRPr="00854F7F" w:rsidRDefault="002A6622" w:rsidP="00854F7F">
      <w:pPr>
        <w:shd w:val="clear" w:color="auto" w:fill="FFFFFF"/>
        <w:spacing w:after="0" w:line="240" w:lineRule="auto"/>
        <w:ind w:left="3119" w:right="-284"/>
        <w:jc w:val="both"/>
        <w:rPr>
          <w:rFonts w:ascii="Arial Narrow" w:hAnsi="Arial Narrow"/>
          <w:b/>
          <w:sz w:val="28"/>
          <w:szCs w:val="28"/>
        </w:rPr>
      </w:pPr>
    </w:p>
    <w:p w:rsidR="003640CE" w:rsidRPr="00854F7F" w:rsidRDefault="003640CE" w:rsidP="00854F7F">
      <w:pPr>
        <w:spacing w:after="0" w:line="240" w:lineRule="auto"/>
        <w:ind w:right="-284"/>
        <w:rPr>
          <w:rFonts w:ascii="Arial Narrow" w:hAnsi="Arial Narrow"/>
          <w:b/>
          <w:sz w:val="28"/>
          <w:szCs w:val="28"/>
        </w:rPr>
      </w:pPr>
      <w:r w:rsidRPr="00854F7F">
        <w:rPr>
          <w:rFonts w:ascii="Arial Narrow" w:hAnsi="Arial Narrow"/>
          <w:b/>
          <w:sz w:val="28"/>
          <w:szCs w:val="28"/>
        </w:rPr>
        <w:t>Senhor Presidente,</w:t>
      </w:r>
    </w:p>
    <w:p w:rsidR="003640CE" w:rsidRPr="00854F7F" w:rsidRDefault="003640CE" w:rsidP="00854F7F">
      <w:pPr>
        <w:spacing w:after="0" w:line="240" w:lineRule="auto"/>
        <w:ind w:right="-284"/>
        <w:rPr>
          <w:rFonts w:ascii="Arial Narrow" w:hAnsi="Arial Narrow"/>
          <w:b/>
          <w:sz w:val="28"/>
          <w:szCs w:val="28"/>
        </w:rPr>
      </w:pPr>
    </w:p>
    <w:p w:rsidR="00CB41F4" w:rsidRPr="00854F7F" w:rsidRDefault="00CB41F4" w:rsidP="00854F7F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854F7F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Pr="00854F7F">
        <w:rPr>
          <w:rFonts w:ascii="Arial Narrow" w:hAnsi="Arial Narrow" w:cs="Arial"/>
          <w:sz w:val="28"/>
          <w:szCs w:val="28"/>
        </w:rPr>
        <w:t xml:space="preserve">, </w:t>
      </w:r>
      <w:r w:rsidRPr="00854F7F">
        <w:rPr>
          <w:rFonts w:ascii="Arial Narrow" w:hAnsi="Arial Narrow" w:cs="Arial"/>
          <w:b/>
          <w:sz w:val="28"/>
          <w:szCs w:val="28"/>
        </w:rPr>
        <w:t>INDICA</w:t>
      </w:r>
      <w:proofErr w:type="gramEnd"/>
      <w:r w:rsidRPr="00854F7F">
        <w:rPr>
          <w:rFonts w:ascii="Arial Narrow" w:hAnsi="Arial Narrow" w:cs="Arial"/>
          <w:sz w:val="28"/>
          <w:szCs w:val="28"/>
        </w:rPr>
        <w:t xml:space="preserve"> ao Exm</w:t>
      </w:r>
      <w:r w:rsidR="00854F7F" w:rsidRPr="00854F7F">
        <w:rPr>
          <w:rFonts w:ascii="Arial Narrow" w:hAnsi="Arial Narrow" w:cs="Arial"/>
          <w:sz w:val="28"/>
          <w:szCs w:val="28"/>
        </w:rPr>
        <w:t>o.</w:t>
      </w:r>
      <w:r w:rsidRPr="00854F7F">
        <w:rPr>
          <w:rFonts w:ascii="Arial Narrow" w:hAnsi="Arial Narrow" w:cs="Arial"/>
          <w:sz w:val="28"/>
          <w:szCs w:val="28"/>
        </w:rPr>
        <w:t xml:space="preserve"> Senhor </w:t>
      </w:r>
      <w:r w:rsidRPr="00854F7F">
        <w:rPr>
          <w:rFonts w:ascii="Arial Narrow" w:hAnsi="Arial Narrow" w:cs="Arial"/>
          <w:b/>
          <w:sz w:val="28"/>
          <w:szCs w:val="28"/>
        </w:rPr>
        <w:t>Felipe Augusto</w:t>
      </w:r>
      <w:r w:rsidRPr="00854F7F">
        <w:rPr>
          <w:rFonts w:ascii="Arial Narrow" w:hAnsi="Arial Narrow" w:cs="Arial"/>
          <w:sz w:val="28"/>
          <w:szCs w:val="28"/>
        </w:rPr>
        <w:t>, Prefeito de São Sebastião, digne-se sua Excelência</w:t>
      </w:r>
      <w:r w:rsidR="00854F7F" w:rsidRPr="00854F7F">
        <w:rPr>
          <w:rFonts w:ascii="Arial Narrow" w:hAnsi="Arial Narrow" w:cs="Arial"/>
          <w:sz w:val="28"/>
          <w:szCs w:val="28"/>
        </w:rPr>
        <w:t>,</w:t>
      </w:r>
      <w:r w:rsidRPr="00854F7F">
        <w:rPr>
          <w:rFonts w:ascii="Arial Narrow" w:hAnsi="Arial Narrow" w:cs="Arial"/>
          <w:sz w:val="28"/>
          <w:szCs w:val="28"/>
        </w:rPr>
        <w:t xml:space="preserve"> providenciar uma fiscalização mais intensificada nas vias públicas.</w:t>
      </w:r>
    </w:p>
    <w:p w:rsidR="00CB41F4" w:rsidRPr="00854F7F" w:rsidRDefault="00CB41F4" w:rsidP="00854F7F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</w:p>
    <w:p w:rsidR="00CB41F4" w:rsidRPr="00854F7F" w:rsidRDefault="00CB41F4" w:rsidP="00854F7F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854F7F">
        <w:rPr>
          <w:rFonts w:ascii="Arial Narrow" w:hAnsi="Arial Narrow" w:cs="Arial"/>
          <w:b/>
          <w:sz w:val="28"/>
          <w:szCs w:val="28"/>
        </w:rPr>
        <w:t>Justificativa:</w:t>
      </w:r>
      <w:r w:rsidRPr="00854F7F">
        <w:rPr>
          <w:rFonts w:ascii="Arial Narrow" w:hAnsi="Arial Narrow" w:cs="Arial"/>
          <w:sz w:val="28"/>
          <w:szCs w:val="28"/>
        </w:rPr>
        <w:t xml:space="preserve"> Este </w:t>
      </w:r>
      <w:r w:rsidR="00854F7F" w:rsidRPr="00854F7F">
        <w:rPr>
          <w:rFonts w:ascii="Arial Narrow" w:hAnsi="Arial Narrow" w:cs="Arial"/>
          <w:sz w:val="28"/>
          <w:szCs w:val="28"/>
        </w:rPr>
        <w:t>v</w:t>
      </w:r>
      <w:r w:rsidRPr="00854F7F">
        <w:rPr>
          <w:rFonts w:ascii="Arial Narrow" w:hAnsi="Arial Narrow" w:cs="Arial"/>
          <w:sz w:val="28"/>
          <w:szCs w:val="28"/>
        </w:rPr>
        <w:t>ereador foi procurado por munícipes inúmeras vezes, para que se tomasse uma providência quanto a não utilização da focinheira em cães de grande porte e/ou raivosos, pois têm ocorrido diversos casos de animais que estão circulando nas vias públicas e que estão atacando os pedestres, causando ferimentos, dor, medo e insegurança a estes. Devido a tantas ocorrências é que solicitamos que seja intensificada a fiscalização com base na Lei 11.531 de 2003 que é regulamentada pelo Decreto Estadual</w:t>
      </w:r>
      <w:r w:rsidR="00854F7F" w:rsidRPr="00854F7F">
        <w:rPr>
          <w:rFonts w:ascii="Arial Narrow" w:hAnsi="Arial Narrow" w:cs="Arial"/>
          <w:sz w:val="28"/>
          <w:szCs w:val="28"/>
        </w:rPr>
        <w:t xml:space="preserve"> nº 48.533 de 2004, o que segue:</w:t>
      </w:r>
    </w:p>
    <w:p w:rsidR="00CB41F4" w:rsidRPr="00854F7F" w:rsidRDefault="00CB41F4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Style w:val="Forte"/>
          <w:rFonts w:ascii="Arial Narrow" w:hAnsi="Arial Narrow"/>
          <w:spacing w:val="2"/>
          <w:sz w:val="26"/>
          <w:szCs w:val="26"/>
          <w:bdr w:val="none" w:sz="0" w:space="0" w:color="auto" w:frame="1"/>
        </w:rPr>
      </w:pPr>
    </w:p>
    <w:p w:rsidR="00CB41F4" w:rsidRPr="00854F7F" w:rsidRDefault="00854F7F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  <w:r>
        <w:rPr>
          <w:sz w:val="22"/>
          <w:szCs w:val="22"/>
        </w:rPr>
        <w:t>“</w:t>
      </w:r>
      <w:hyperlink r:id="rId8" w:tooltip="Art. 1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Artigo 1º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 - A condução em vias públicas, logradouros ou locais de acesso público </w:t>
      </w:r>
      <w:proofErr w:type="gramStart"/>
      <w:r w:rsidR="00CB41F4" w:rsidRPr="00854F7F">
        <w:rPr>
          <w:rFonts w:ascii="Arial Narrow" w:hAnsi="Arial Narrow"/>
          <w:spacing w:val="2"/>
          <w:sz w:val="22"/>
          <w:szCs w:val="22"/>
        </w:rPr>
        <w:t>exige</w:t>
      </w:r>
      <w:proofErr w:type="gramEnd"/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 a utilização de coleira, guia curta de condução e 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</w:rPr>
        <w:t>enforcador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</w:rPr>
        <w:t>, para os cães das seguintes raças: </w:t>
      </w:r>
      <w:hyperlink r:id="rId9" w:history="1"/>
    </w:p>
    <w:p w:rsidR="00CB41F4" w:rsidRPr="00854F7F" w:rsidRDefault="00CB41F4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  <w:lang w:val="en-US"/>
        </w:rPr>
      </w:pPr>
      <w:hyperlink r:id="rId10" w:tooltip="Art. 1, inc. I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  <w:lang w:val="en-US"/>
          </w:rPr>
          <w:t>I 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>- "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>mastim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 xml:space="preserve"> 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>napolitano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 xml:space="preserve">";  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  <w:lang w:val="en-US"/>
        </w:rPr>
      </w:pPr>
      <w:hyperlink r:id="rId11" w:tooltip="Art. 1, inc. II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  <w:lang w:val="en-US"/>
          </w:rPr>
          <w:t>II 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 xml:space="preserve">- "pit bull";  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rPr>
          <w:rFonts w:ascii="Arial Narrow" w:hAnsi="Arial Narrow"/>
          <w:spacing w:val="2"/>
          <w:sz w:val="22"/>
          <w:szCs w:val="22"/>
          <w:lang w:val="en-US"/>
        </w:rPr>
      </w:pPr>
      <w:hyperlink r:id="rId12" w:tooltip="Art. 1, inc. III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  <w:lang w:val="en-US"/>
          </w:rPr>
          <w:t>III 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>- "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>rottweiller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  <w:lang w:val="en-US"/>
        </w:rPr>
        <w:t xml:space="preserve">";  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  <w:hyperlink r:id="rId13" w:tooltip="Art. 1, inc. IV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IV 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</w:rPr>
        <w:t>- "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</w:rPr>
        <w:t>american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</w:rPr>
        <w:t>stafforshire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</w:rPr>
        <w:t>terrier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</w:rPr>
        <w:t>"; 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  <w:hyperlink r:id="rId14" w:tooltip="Art. 1, inc. V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V 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- raças derivadas ou variações de qualquer das raças indicadas nos incisos anteriores.  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  <w:hyperlink r:id="rId15" w:tooltip="Art. 1, § 1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§ 1º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 - Tratando-se de centros de compras ou demais locais fechados, porém de acesso público, eventos, passeatas ou concentrações públicas realizados em vias públicas, logradouros ou locais de acesso público a condução dos cães das raças abrangidas por este artigo deverá ser feita sempre com a utilização de coleira, guia curta de condução, </w:t>
      </w:r>
      <w:proofErr w:type="spellStart"/>
      <w:r w:rsidR="00CB41F4" w:rsidRPr="00854F7F">
        <w:rPr>
          <w:rFonts w:ascii="Arial Narrow" w:hAnsi="Arial Narrow"/>
          <w:spacing w:val="2"/>
          <w:sz w:val="22"/>
          <w:szCs w:val="22"/>
        </w:rPr>
        <w:t>enforcador</w:t>
      </w:r>
      <w:proofErr w:type="spellEnd"/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 e focinheira.  </w:t>
      </w:r>
    </w:p>
    <w:p w:rsidR="00CB41F4" w:rsidRPr="00854F7F" w:rsidRDefault="0076474B" w:rsidP="00854F7F">
      <w:pPr>
        <w:pStyle w:val="NormalWeb"/>
        <w:shd w:val="clear" w:color="auto" w:fill="FFFFFF"/>
        <w:spacing w:before="0" w:beforeAutospacing="0" w:after="0" w:afterAutospacing="0"/>
        <w:ind w:right="-284" w:firstLine="851"/>
        <w:jc w:val="both"/>
        <w:rPr>
          <w:rFonts w:ascii="Arial Narrow" w:hAnsi="Arial Narrow"/>
          <w:spacing w:val="2"/>
          <w:sz w:val="22"/>
          <w:szCs w:val="22"/>
        </w:rPr>
      </w:pPr>
      <w:hyperlink r:id="rId16" w:tooltip="Art. 1, § 2 do Decreto 48533/04, São Paulo" w:history="1">
        <w:r w:rsidR="00CB41F4" w:rsidRPr="00854F7F">
          <w:rPr>
            <w:rStyle w:val="Hyperlink"/>
            <w:rFonts w:ascii="Arial Narrow" w:hAnsi="Arial Narrow"/>
            <w:b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§ 2º</w:t>
        </w:r>
      </w:hyperlink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 - Define-se por guia curta de condução as correias ou correntes não extensíveis e de comprimento máximo de </w:t>
      </w:r>
      <w:proofErr w:type="gramStart"/>
      <w:r w:rsidR="00CB41F4" w:rsidRPr="00854F7F">
        <w:rPr>
          <w:rFonts w:ascii="Arial Narrow" w:hAnsi="Arial Narrow"/>
          <w:spacing w:val="2"/>
          <w:sz w:val="22"/>
          <w:szCs w:val="22"/>
        </w:rPr>
        <w:t>2</w:t>
      </w:r>
      <w:proofErr w:type="gramEnd"/>
      <w:r w:rsidR="00CB41F4" w:rsidRPr="00854F7F">
        <w:rPr>
          <w:rFonts w:ascii="Arial Narrow" w:hAnsi="Arial Narrow"/>
          <w:spacing w:val="2"/>
          <w:sz w:val="22"/>
          <w:szCs w:val="22"/>
        </w:rPr>
        <w:t xml:space="preserve"> (dois) metros. </w:t>
      </w:r>
      <w:hyperlink r:id="rId17" w:history="1"/>
    </w:p>
    <w:p w:rsidR="00530C5D" w:rsidRPr="00854F7F" w:rsidRDefault="00854F7F" w:rsidP="00854F7F">
      <w:pPr>
        <w:pStyle w:val="Corpodetexto"/>
        <w:ind w:right="-284" w:firstLine="708"/>
        <w:rPr>
          <w:rFonts w:ascii="Arial Narrow" w:hAnsi="Arial Narrow" w:cs="Arial"/>
          <w:b w:val="0"/>
          <w:w w:val="115"/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18" w:tooltip="Art. 1, § 3 do Decreto 48533/04, São Paulo" w:history="1">
        <w:r w:rsidR="00CB41F4" w:rsidRPr="00854F7F">
          <w:rPr>
            <w:rStyle w:val="Hyperlink"/>
            <w:rFonts w:ascii="Arial Narrow" w:hAnsi="Arial Narrow"/>
            <w:b w:val="0"/>
            <w:bCs w:val="0"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§ 3º</w:t>
        </w:r>
        <w:proofErr w:type="gramStart"/>
      </w:hyperlink>
      <w:r w:rsidR="00CB41F4" w:rsidRPr="00854F7F">
        <w:rPr>
          <w:rFonts w:ascii="Arial Narrow" w:hAnsi="Arial Narrow"/>
          <w:b w:val="0"/>
          <w:spacing w:val="2"/>
          <w:sz w:val="22"/>
          <w:szCs w:val="22"/>
        </w:rPr>
        <w:t xml:space="preserve"> - O </w:t>
      </w:r>
      <w:proofErr w:type="spellStart"/>
      <w:r w:rsidR="00CB41F4" w:rsidRPr="00854F7F">
        <w:rPr>
          <w:rFonts w:ascii="Arial Narrow" w:hAnsi="Arial Narrow"/>
          <w:b w:val="0"/>
          <w:spacing w:val="2"/>
          <w:sz w:val="22"/>
          <w:szCs w:val="22"/>
        </w:rPr>
        <w:t>enforcador</w:t>
      </w:r>
      <w:proofErr w:type="spellEnd"/>
      <w:r w:rsidR="00CB41F4" w:rsidRPr="00854F7F">
        <w:rPr>
          <w:rFonts w:ascii="Arial Narrow" w:hAnsi="Arial Narrow"/>
          <w:b w:val="0"/>
          <w:spacing w:val="2"/>
          <w:sz w:val="22"/>
          <w:szCs w:val="22"/>
        </w:rPr>
        <w:t xml:space="preserve"> e a focinheira deverão ser apropriados para a tipologia racial de cada animal</w:t>
      </w:r>
      <w:r>
        <w:rPr>
          <w:rFonts w:ascii="Arial Narrow" w:hAnsi="Arial Narrow"/>
          <w:b w:val="0"/>
          <w:spacing w:val="2"/>
          <w:sz w:val="22"/>
          <w:szCs w:val="22"/>
        </w:rPr>
        <w:t>”</w:t>
      </w:r>
      <w:proofErr w:type="gramEnd"/>
      <w:r w:rsidR="00CB41F4" w:rsidRPr="00854F7F">
        <w:rPr>
          <w:rFonts w:ascii="Arial Narrow" w:hAnsi="Arial Narrow"/>
          <w:b w:val="0"/>
          <w:spacing w:val="2"/>
          <w:sz w:val="22"/>
          <w:szCs w:val="22"/>
        </w:rPr>
        <w:t>.</w:t>
      </w:r>
    </w:p>
    <w:p w:rsidR="00E851B3" w:rsidRPr="00530C5D" w:rsidRDefault="00E851B3" w:rsidP="00854F7F">
      <w:pPr>
        <w:shd w:val="clear" w:color="auto" w:fill="FFFFFF"/>
        <w:spacing w:after="0" w:line="240" w:lineRule="auto"/>
        <w:ind w:right="-284" w:firstLine="708"/>
        <w:jc w:val="both"/>
        <w:rPr>
          <w:rFonts w:ascii="Arial Narrow" w:hAnsi="Arial Narrow"/>
          <w:sz w:val="28"/>
          <w:szCs w:val="28"/>
        </w:rPr>
      </w:pPr>
    </w:p>
    <w:p w:rsidR="002A6622" w:rsidRPr="00797ACB" w:rsidRDefault="002A6622" w:rsidP="00854F7F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</w:p>
    <w:p w:rsidR="003640CE" w:rsidRPr="00854F7F" w:rsidRDefault="003640CE" w:rsidP="00854F7F">
      <w:pPr>
        <w:spacing w:after="0" w:line="240" w:lineRule="auto"/>
        <w:ind w:right="-284"/>
        <w:jc w:val="center"/>
        <w:rPr>
          <w:rFonts w:ascii="Arial Narrow" w:hAnsi="Arial Narrow"/>
          <w:sz w:val="28"/>
          <w:szCs w:val="28"/>
        </w:rPr>
      </w:pPr>
      <w:r w:rsidRPr="00854F7F">
        <w:rPr>
          <w:rFonts w:ascii="Arial Narrow" w:hAnsi="Arial Narrow"/>
          <w:sz w:val="28"/>
          <w:szCs w:val="28"/>
        </w:rPr>
        <w:t>Plenário da Câmara Municipal de São Sebastião, Sala Vereador Zino Militão dos Santos, 1</w:t>
      </w:r>
      <w:r w:rsidR="002A6622" w:rsidRPr="00854F7F">
        <w:rPr>
          <w:rFonts w:ascii="Arial Narrow" w:hAnsi="Arial Narrow"/>
          <w:sz w:val="28"/>
          <w:szCs w:val="28"/>
        </w:rPr>
        <w:t>8</w:t>
      </w:r>
      <w:r w:rsidRPr="00854F7F">
        <w:rPr>
          <w:rFonts w:ascii="Arial Narrow" w:hAnsi="Arial Narrow"/>
          <w:sz w:val="28"/>
          <w:szCs w:val="28"/>
        </w:rPr>
        <w:t xml:space="preserve"> de maio de 2021.</w:t>
      </w:r>
    </w:p>
    <w:p w:rsidR="00E85F6B" w:rsidRPr="00854F7F" w:rsidRDefault="00E85F6B" w:rsidP="00854F7F">
      <w:pPr>
        <w:spacing w:after="0" w:line="240" w:lineRule="au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2A6622" w:rsidRPr="00854F7F" w:rsidRDefault="002A6622" w:rsidP="00854F7F">
      <w:pPr>
        <w:spacing w:after="0" w:line="240" w:lineRule="au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2A6622" w:rsidRPr="00854F7F" w:rsidRDefault="002A6622" w:rsidP="00854F7F">
      <w:pPr>
        <w:spacing w:after="0" w:line="240" w:lineRule="au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205FD9" w:rsidRPr="00854F7F" w:rsidRDefault="00CB41F4" w:rsidP="00854F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-284"/>
        <w:jc w:val="center"/>
        <w:rPr>
          <w:rFonts w:ascii="Arial Narrow" w:eastAsia="Times New Roman" w:hAnsi="Arial Narrow"/>
          <w:b/>
          <w:bCs/>
          <w:sz w:val="28"/>
          <w:szCs w:val="28"/>
          <w:lang w:eastAsia="pt-BR"/>
        </w:rPr>
      </w:pPr>
      <w:r w:rsidRPr="00854F7F">
        <w:rPr>
          <w:rFonts w:ascii="Arial Narrow" w:eastAsia="Times New Roman" w:hAnsi="Arial Narrow"/>
          <w:b/>
          <w:bCs/>
          <w:sz w:val="28"/>
          <w:szCs w:val="28"/>
          <w:lang w:eastAsia="pt-BR"/>
        </w:rPr>
        <w:t>Felipe Amadeu Cardim de Souza</w:t>
      </w:r>
    </w:p>
    <w:p w:rsidR="00205FD9" w:rsidRPr="00854F7F" w:rsidRDefault="00205FD9" w:rsidP="00854F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-284"/>
        <w:jc w:val="center"/>
        <w:rPr>
          <w:rFonts w:ascii="Arial Narrow" w:eastAsia="Times New Roman" w:hAnsi="Arial Narrow"/>
          <w:b/>
          <w:bCs/>
          <w:sz w:val="28"/>
          <w:szCs w:val="28"/>
          <w:lang w:eastAsia="pt-BR"/>
        </w:rPr>
      </w:pPr>
      <w:r w:rsidRPr="00854F7F">
        <w:rPr>
          <w:rFonts w:ascii="Arial Narrow" w:eastAsia="Times New Roman" w:hAnsi="Arial Narrow"/>
          <w:b/>
          <w:bCs/>
          <w:sz w:val="28"/>
          <w:szCs w:val="28"/>
          <w:lang w:eastAsia="pt-BR"/>
        </w:rPr>
        <w:t>“</w:t>
      </w:r>
      <w:r w:rsidR="00CB41F4" w:rsidRPr="00854F7F">
        <w:rPr>
          <w:rFonts w:ascii="Arial Narrow" w:eastAsia="Times New Roman" w:hAnsi="Arial Narrow"/>
          <w:b/>
          <w:bCs/>
          <w:sz w:val="28"/>
          <w:szCs w:val="28"/>
          <w:lang w:eastAsia="pt-BR"/>
        </w:rPr>
        <w:t>Felipe Cardim</w:t>
      </w:r>
      <w:r w:rsidRPr="00854F7F">
        <w:rPr>
          <w:rFonts w:ascii="Arial Narrow" w:eastAsia="Times New Roman" w:hAnsi="Arial Narrow"/>
          <w:b/>
          <w:bCs/>
          <w:sz w:val="28"/>
          <w:szCs w:val="28"/>
          <w:lang w:eastAsia="pt-BR"/>
        </w:rPr>
        <w:t>”</w:t>
      </w:r>
    </w:p>
    <w:p w:rsidR="00205FD9" w:rsidRPr="00854F7F" w:rsidRDefault="00205FD9" w:rsidP="00854F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-284"/>
        <w:jc w:val="center"/>
        <w:rPr>
          <w:rFonts w:ascii="Arial Narrow" w:eastAsia="Times New Roman" w:hAnsi="Arial Narrow"/>
          <w:b/>
          <w:bCs/>
          <w:sz w:val="28"/>
          <w:szCs w:val="28"/>
          <w:lang w:eastAsia="pt-BR"/>
        </w:rPr>
      </w:pPr>
      <w:r w:rsidRPr="00854F7F">
        <w:rPr>
          <w:rFonts w:ascii="Arial Narrow" w:eastAsia="Times New Roman" w:hAnsi="Arial Narrow"/>
          <w:b/>
          <w:bCs/>
          <w:sz w:val="28"/>
          <w:szCs w:val="28"/>
          <w:lang w:eastAsia="pt-BR"/>
        </w:rPr>
        <w:t>Vereador</w:t>
      </w:r>
    </w:p>
    <w:p w:rsidR="004E2118" w:rsidRPr="00854F7F" w:rsidRDefault="004E2118" w:rsidP="00854F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sectPr w:rsidR="004E2118" w:rsidRPr="00854F7F" w:rsidSect="002A6622">
      <w:headerReference w:type="default" r:id="rId19"/>
      <w:footerReference w:type="default" r:id="rId2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F4" w:rsidRDefault="00CB41F4" w:rsidP="00BF537B">
      <w:pPr>
        <w:spacing w:after="0" w:line="240" w:lineRule="auto"/>
      </w:pPr>
      <w:r>
        <w:separator/>
      </w:r>
    </w:p>
  </w:endnote>
  <w:endnote w:type="continuationSeparator" w:id="1">
    <w:p w:rsidR="00CB41F4" w:rsidRDefault="00CB41F4" w:rsidP="00BF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F4" w:rsidRPr="004001A0" w:rsidRDefault="00CB41F4">
    <w:pPr>
      <w:pStyle w:val="Rodap"/>
      <w:rPr>
        <w:sz w:val="12"/>
      </w:rPr>
    </w:pPr>
  </w:p>
  <w:p w:rsidR="00CB41F4" w:rsidRPr="003008D9" w:rsidRDefault="00CB41F4">
    <w:pPr>
      <w:pStyle w:val="Rodap"/>
      <w:rPr>
        <w:sz w:val="2"/>
      </w:rPr>
    </w:pPr>
  </w:p>
  <w:p w:rsidR="00CB41F4" w:rsidRPr="004D2291" w:rsidRDefault="00CB41F4" w:rsidP="0092423B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CB41F4" w:rsidRPr="004D2291" w:rsidRDefault="00CB41F4" w:rsidP="0092423B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CB41F4" w:rsidRPr="004D2291" w:rsidRDefault="00CB41F4" w:rsidP="0092423B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  <w:p w:rsidR="00CB41F4" w:rsidRDefault="00CB41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F4" w:rsidRDefault="00CB41F4" w:rsidP="00BF537B">
      <w:pPr>
        <w:spacing w:after="0" w:line="240" w:lineRule="auto"/>
      </w:pPr>
      <w:r>
        <w:separator/>
      </w:r>
    </w:p>
  </w:footnote>
  <w:footnote w:type="continuationSeparator" w:id="1">
    <w:p w:rsidR="00CB41F4" w:rsidRDefault="00CB41F4" w:rsidP="00BF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CB41F4" w:rsidRPr="00233DE1" w:rsidTr="00CF2DE4">
      <w:tc>
        <w:tcPr>
          <w:tcW w:w="1668" w:type="dxa"/>
        </w:tcPr>
        <w:p w:rsidR="00CB41F4" w:rsidRPr="00233DE1" w:rsidRDefault="00CB41F4" w:rsidP="00CF2DE4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CB41F4" w:rsidRPr="00233DE1" w:rsidRDefault="00CB41F4" w:rsidP="00CF2DE4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CB41F4" w:rsidRPr="00233DE1" w:rsidRDefault="00CB41F4" w:rsidP="00CF2DE4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CB41F4" w:rsidRPr="00233DE1" w:rsidRDefault="00CB41F4" w:rsidP="00CF2DE4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CB41F4" w:rsidRPr="00233DE1" w:rsidRDefault="00CB41F4" w:rsidP="00CF2DE4">
          <w:pPr>
            <w:pStyle w:val="Cabealho"/>
            <w:rPr>
              <w:rFonts w:ascii="Arial" w:hAnsi="Arial" w:cs="Arial"/>
            </w:rPr>
          </w:pPr>
        </w:p>
      </w:tc>
    </w:tr>
  </w:tbl>
  <w:p w:rsidR="00CB41F4" w:rsidRDefault="00CB41F4">
    <w:pPr>
      <w:pStyle w:val="Cabealho"/>
    </w:pPr>
  </w:p>
  <w:p w:rsidR="00CB41F4" w:rsidRDefault="00CB41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86D8"/>
      </v:shape>
    </w:pict>
  </w:numPicBullet>
  <w:abstractNum w:abstractNumId="0">
    <w:nsid w:val="06F06568"/>
    <w:multiLevelType w:val="hybridMultilevel"/>
    <w:tmpl w:val="1D78EBAE"/>
    <w:lvl w:ilvl="0" w:tplc="0190568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1E6"/>
    <w:multiLevelType w:val="hybridMultilevel"/>
    <w:tmpl w:val="780278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7DEF"/>
    <w:multiLevelType w:val="hybridMultilevel"/>
    <w:tmpl w:val="3BD4A870"/>
    <w:lvl w:ilvl="0" w:tplc="B360F4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6B13"/>
    <w:multiLevelType w:val="hybridMultilevel"/>
    <w:tmpl w:val="0FA0EC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1985"/>
    <w:multiLevelType w:val="hybridMultilevel"/>
    <w:tmpl w:val="EAB6D858"/>
    <w:lvl w:ilvl="0" w:tplc="5C688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E2AF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174"/>
    <w:multiLevelType w:val="hybridMultilevel"/>
    <w:tmpl w:val="BC0EEE98"/>
    <w:lvl w:ilvl="0" w:tplc="B360F4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036D"/>
    <w:multiLevelType w:val="hybridMultilevel"/>
    <w:tmpl w:val="FF8EB8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0571F"/>
    <w:multiLevelType w:val="hybridMultilevel"/>
    <w:tmpl w:val="86527366"/>
    <w:lvl w:ilvl="0" w:tplc="949A4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0DDB"/>
    <w:multiLevelType w:val="hybridMultilevel"/>
    <w:tmpl w:val="FF6C708A"/>
    <w:lvl w:ilvl="0" w:tplc="B360F4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01827"/>
    <w:multiLevelType w:val="hybridMultilevel"/>
    <w:tmpl w:val="812038F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25D"/>
    <w:multiLevelType w:val="hybridMultilevel"/>
    <w:tmpl w:val="BCBAA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653"/>
    <w:multiLevelType w:val="hybridMultilevel"/>
    <w:tmpl w:val="86527366"/>
    <w:lvl w:ilvl="0" w:tplc="949A414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17EF"/>
    <w:multiLevelType w:val="hybridMultilevel"/>
    <w:tmpl w:val="3F0E8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4E71"/>
    <w:multiLevelType w:val="hybridMultilevel"/>
    <w:tmpl w:val="D4FC701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E65E8"/>
    <w:rsid w:val="00003390"/>
    <w:rsid w:val="00005387"/>
    <w:rsid w:val="00011833"/>
    <w:rsid w:val="00015371"/>
    <w:rsid w:val="00023F46"/>
    <w:rsid w:val="00037661"/>
    <w:rsid w:val="00073CB9"/>
    <w:rsid w:val="00086C39"/>
    <w:rsid w:val="00091949"/>
    <w:rsid w:val="00092EF6"/>
    <w:rsid w:val="000B7165"/>
    <w:rsid w:val="000C45DA"/>
    <w:rsid w:val="000D1B01"/>
    <w:rsid w:val="000D5FD1"/>
    <w:rsid w:val="0010789E"/>
    <w:rsid w:val="00121068"/>
    <w:rsid w:val="00126178"/>
    <w:rsid w:val="00134197"/>
    <w:rsid w:val="0013774C"/>
    <w:rsid w:val="0016697D"/>
    <w:rsid w:val="00175E94"/>
    <w:rsid w:val="00192BD4"/>
    <w:rsid w:val="00192C50"/>
    <w:rsid w:val="001953CA"/>
    <w:rsid w:val="001B243D"/>
    <w:rsid w:val="001C2DE7"/>
    <w:rsid w:val="001C758F"/>
    <w:rsid w:val="00205FD9"/>
    <w:rsid w:val="00210B2D"/>
    <w:rsid w:val="00215C15"/>
    <w:rsid w:val="00223170"/>
    <w:rsid w:val="002329B6"/>
    <w:rsid w:val="00234EFF"/>
    <w:rsid w:val="00242FF2"/>
    <w:rsid w:val="002A35F4"/>
    <w:rsid w:val="002A5663"/>
    <w:rsid w:val="002A6622"/>
    <w:rsid w:val="002B44A6"/>
    <w:rsid w:val="002C299E"/>
    <w:rsid w:val="002C6C87"/>
    <w:rsid w:val="002C7170"/>
    <w:rsid w:val="002C7723"/>
    <w:rsid w:val="002D519D"/>
    <w:rsid w:val="002E0A78"/>
    <w:rsid w:val="002F688F"/>
    <w:rsid w:val="00300398"/>
    <w:rsid w:val="003008D9"/>
    <w:rsid w:val="00300E8A"/>
    <w:rsid w:val="00320535"/>
    <w:rsid w:val="003310F9"/>
    <w:rsid w:val="003318CA"/>
    <w:rsid w:val="0033326E"/>
    <w:rsid w:val="00335A8D"/>
    <w:rsid w:val="00356C04"/>
    <w:rsid w:val="003640CE"/>
    <w:rsid w:val="00364E83"/>
    <w:rsid w:val="00365FB4"/>
    <w:rsid w:val="00377BF5"/>
    <w:rsid w:val="00385447"/>
    <w:rsid w:val="003915EC"/>
    <w:rsid w:val="003B47EE"/>
    <w:rsid w:val="003D739A"/>
    <w:rsid w:val="003E0C13"/>
    <w:rsid w:val="003E5EA2"/>
    <w:rsid w:val="003F0022"/>
    <w:rsid w:val="003F460B"/>
    <w:rsid w:val="004001A0"/>
    <w:rsid w:val="00407AC6"/>
    <w:rsid w:val="00435194"/>
    <w:rsid w:val="00477413"/>
    <w:rsid w:val="00482FC6"/>
    <w:rsid w:val="004833D8"/>
    <w:rsid w:val="00497322"/>
    <w:rsid w:val="004A31DB"/>
    <w:rsid w:val="004B4E01"/>
    <w:rsid w:val="004B5BDA"/>
    <w:rsid w:val="004B5BF0"/>
    <w:rsid w:val="004B60C6"/>
    <w:rsid w:val="004D2F9C"/>
    <w:rsid w:val="004E2118"/>
    <w:rsid w:val="004E65E8"/>
    <w:rsid w:val="004F3091"/>
    <w:rsid w:val="004F486E"/>
    <w:rsid w:val="004F4A2D"/>
    <w:rsid w:val="00510328"/>
    <w:rsid w:val="00515A8C"/>
    <w:rsid w:val="005173C8"/>
    <w:rsid w:val="00526912"/>
    <w:rsid w:val="00530C5D"/>
    <w:rsid w:val="0053350C"/>
    <w:rsid w:val="00573C11"/>
    <w:rsid w:val="005828C7"/>
    <w:rsid w:val="00583DA4"/>
    <w:rsid w:val="005951D8"/>
    <w:rsid w:val="005A5EDB"/>
    <w:rsid w:val="005E21CD"/>
    <w:rsid w:val="006651FE"/>
    <w:rsid w:val="0068537C"/>
    <w:rsid w:val="00694B98"/>
    <w:rsid w:val="006951C8"/>
    <w:rsid w:val="006A60DF"/>
    <w:rsid w:val="006B39A8"/>
    <w:rsid w:val="006B6B57"/>
    <w:rsid w:val="006E20F0"/>
    <w:rsid w:val="006E2981"/>
    <w:rsid w:val="006E751C"/>
    <w:rsid w:val="007411A4"/>
    <w:rsid w:val="007476B7"/>
    <w:rsid w:val="0076474B"/>
    <w:rsid w:val="0077547C"/>
    <w:rsid w:val="00797ACB"/>
    <w:rsid w:val="007B0D3F"/>
    <w:rsid w:val="007C5797"/>
    <w:rsid w:val="007D3986"/>
    <w:rsid w:val="007E1F83"/>
    <w:rsid w:val="007F0BCA"/>
    <w:rsid w:val="00830117"/>
    <w:rsid w:val="008305BA"/>
    <w:rsid w:val="00835BD8"/>
    <w:rsid w:val="00844963"/>
    <w:rsid w:val="00853BD8"/>
    <w:rsid w:val="00854F7F"/>
    <w:rsid w:val="00860625"/>
    <w:rsid w:val="00870746"/>
    <w:rsid w:val="00873E34"/>
    <w:rsid w:val="00884553"/>
    <w:rsid w:val="008A0517"/>
    <w:rsid w:val="008B30B9"/>
    <w:rsid w:val="008C50A8"/>
    <w:rsid w:val="008E1649"/>
    <w:rsid w:val="008E3771"/>
    <w:rsid w:val="008F712C"/>
    <w:rsid w:val="008F7A0E"/>
    <w:rsid w:val="00910221"/>
    <w:rsid w:val="0092423B"/>
    <w:rsid w:val="0092458D"/>
    <w:rsid w:val="0093219F"/>
    <w:rsid w:val="009343D5"/>
    <w:rsid w:val="0093682D"/>
    <w:rsid w:val="00974882"/>
    <w:rsid w:val="00994139"/>
    <w:rsid w:val="00995D81"/>
    <w:rsid w:val="009B4608"/>
    <w:rsid w:val="009B4D32"/>
    <w:rsid w:val="009E296F"/>
    <w:rsid w:val="009E43B3"/>
    <w:rsid w:val="009F0C9A"/>
    <w:rsid w:val="009F49B0"/>
    <w:rsid w:val="00A03C6D"/>
    <w:rsid w:val="00A12C41"/>
    <w:rsid w:val="00A447A7"/>
    <w:rsid w:val="00A67905"/>
    <w:rsid w:val="00A75A61"/>
    <w:rsid w:val="00A7668D"/>
    <w:rsid w:val="00A80D2D"/>
    <w:rsid w:val="00A9024F"/>
    <w:rsid w:val="00A939E5"/>
    <w:rsid w:val="00AA2A00"/>
    <w:rsid w:val="00AA2F4C"/>
    <w:rsid w:val="00AC5FA2"/>
    <w:rsid w:val="00AE74F4"/>
    <w:rsid w:val="00B276BE"/>
    <w:rsid w:val="00B47215"/>
    <w:rsid w:val="00B507E1"/>
    <w:rsid w:val="00B5308E"/>
    <w:rsid w:val="00B71D7C"/>
    <w:rsid w:val="00BA24E0"/>
    <w:rsid w:val="00BA3BCA"/>
    <w:rsid w:val="00BE3771"/>
    <w:rsid w:val="00BF291D"/>
    <w:rsid w:val="00BF537B"/>
    <w:rsid w:val="00C4415B"/>
    <w:rsid w:val="00C53353"/>
    <w:rsid w:val="00C66D13"/>
    <w:rsid w:val="00C91974"/>
    <w:rsid w:val="00C9403B"/>
    <w:rsid w:val="00CB07DD"/>
    <w:rsid w:val="00CB300B"/>
    <w:rsid w:val="00CB41F4"/>
    <w:rsid w:val="00CD0465"/>
    <w:rsid w:val="00CE3BC1"/>
    <w:rsid w:val="00CF2DE4"/>
    <w:rsid w:val="00D167C7"/>
    <w:rsid w:val="00D40656"/>
    <w:rsid w:val="00D40A1B"/>
    <w:rsid w:val="00D47D77"/>
    <w:rsid w:val="00D55D8D"/>
    <w:rsid w:val="00D60437"/>
    <w:rsid w:val="00D66AAA"/>
    <w:rsid w:val="00D74614"/>
    <w:rsid w:val="00D7725E"/>
    <w:rsid w:val="00D92086"/>
    <w:rsid w:val="00DB4D8B"/>
    <w:rsid w:val="00DE0ED3"/>
    <w:rsid w:val="00DF522D"/>
    <w:rsid w:val="00E2225E"/>
    <w:rsid w:val="00E42C8B"/>
    <w:rsid w:val="00E5220B"/>
    <w:rsid w:val="00E5453B"/>
    <w:rsid w:val="00E6151B"/>
    <w:rsid w:val="00E705A2"/>
    <w:rsid w:val="00E851B3"/>
    <w:rsid w:val="00E85F6B"/>
    <w:rsid w:val="00EB1BF5"/>
    <w:rsid w:val="00EB6BDF"/>
    <w:rsid w:val="00EC7BD7"/>
    <w:rsid w:val="00EE30F3"/>
    <w:rsid w:val="00EF46E0"/>
    <w:rsid w:val="00F44D28"/>
    <w:rsid w:val="00F62130"/>
    <w:rsid w:val="00F8441B"/>
    <w:rsid w:val="00F93A17"/>
    <w:rsid w:val="00FC6305"/>
    <w:rsid w:val="00FD1EAE"/>
    <w:rsid w:val="00FD1FD1"/>
    <w:rsid w:val="00FF2209"/>
    <w:rsid w:val="00FF29EC"/>
    <w:rsid w:val="00FF62C8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C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31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F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37B"/>
  </w:style>
  <w:style w:type="paragraph" w:styleId="Rodap">
    <w:name w:val="footer"/>
    <w:basedOn w:val="Normal"/>
    <w:link w:val="RodapChar"/>
    <w:uiPriority w:val="99"/>
    <w:unhideWhenUsed/>
    <w:rsid w:val="00BF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37B"/>
  </w:style>
  <w:style w:type="paragraph" w:styleId="Corpodetexto">
    <w:name w:val="Body Text"/>
    <w:basedOn w:val="Normal"/>
    <w:link w:val="CorpodetextoChar"/>
    <w:uiPriority w:val="99"/>
    <w:rsid w:val="0091022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91022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3318CA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nhideWhenUsed/>
    <w:rsid w:val="003318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86C39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0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ED3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2A66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39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5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2228305/art-1-do-decreto-48533-04-sao-paulo" TargetMode="External"/><Relationship Id="rId13" Type="http://schemas.openxmlformats.org/officeDocument/2006/relationships/hyperlink" Target="https://www.jusbrasil.com.br/topicos/12228166/art-1-inc-iv-do-decreto-48533-04-sao-paulo" TargetMode="External"/><Relationship Id="rId18" Type="http://schemas.openxmlformats.org/officeDocument/2006/relationships/hyperlink" Target="https://www.jusbrasil.com.br/topicos/12228019/art-1-3-do-decreto-48533-04-sao-paul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usbrasil.com.br/topicos/12228207/art-1-inc-iii-do-decreto-48533-04-sao-paulo" TargetMode="External"/><Relationship Id="rId17" Type="http://schemas.openxmlformats.org/officeDocument/2006/relationships/hyperlink" Target="https://www.jusbrasil.com.br/topicos/12228041/art-1-2-do-decreto-48533-04-sao-pau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usbrasil.com.br/topicos/12228041/art-1-2-do-decreto-48533-04-sao-paul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topicos/12228238/art-1-inc-ii-do-decreto-48533-04-sao-pau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usbrasil.com.br/topicos/12228078/art-1-1-do-decreto-48533-04-sao-paulo" TargetMode="External"/><Relationship Id="rId10" Type="http://schemas.openxmlformats.org/officeDocument/2006/relationships/hyperlink" Target="https://www.jusbrasil.com.br/topicos/12228267/art-1-inc-i-do-decreto-48533-04-sao-paul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topicos/12228305/art-1-do-decreto-48533-04-sao-paulo" TargetMode="External"/><Relationship Id="rId14" Type="http://schemas.openxmlformats.org/officeDocument/2006/relationships/hyperlink" Target="https://www.jusbrasil.com.br/topicos/12228128/art-1-inc-v-do-decreto-48533-04-sao-paul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F45E-628A-4FD9-BA29-91219780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Corte;Philipe Marmo</dc:creator>
  <cp:keywords>Wagner Teixeira</cp:keywords>
  <cp:lastModifiedBy>Jenilse</cp:lastModifiedBy>
  <cp:revision>3</cp:revision>
  <cp:lastPrinted>2021-05-11T15:15:00Z</cp:lastPrinted>
  <dcterms:created xsi:type="dcterms:W3CDTF">2021-05-14T12:10:00Z</dcterms:created>
  <dcterms:modified xsi:type="dcterms:W3CDTF">2021-05-18T16:13:00Z</dcterms:modified>
</cp:coreProperties>
</file>