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1" w:rsidRPr="00EF4844" w:rsidRDefault="00582F41" w:rsidP="00582F41">
      <w:pPr>
        <w:tabs>
          <w:tab w:val="left" w:pos="9356"/>
        </w:tabs>
        <w:spacing w:after="0" w:line="360" w:lineRule="auto"/>
        <w:ind w:right="282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Mensagem nº</w:t>
      </w:r>
      <w:r w:rsidR="00E26D62">
        <w:rPr>
          <w:rFonts w:ascii="Arial Narrow" w:hAnsi="Arial Narrow"/>
          <w:szCs w:val="24"/>
        </w:rPr>
        <w:t xml:space="preserve">. </w:t>
      </w:r>
      <w:r w:rsidR="0089056D">
        <w:rPr>
          <w:rFonts w:ascii="Arial Narrow" w:hAnsi="Arial Narrow"/>
          <w:szCs w:val="24"/>
        </w:rPr>
        <w:t>17</w:t>
      </w:r>
      <w:r w:rsidRPr="00EF4844">
        <w:rPr>
          <w:rFonts w:ascii="Arial Narrow" w:hAnsi="Arial Narrow"/>
          <w:szCs w:val="24"/>
        </w:rPr>
        <w:t xml:space="preserve"> /2021</w:t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ind w:left="284" w:right="282"/>
        <w:jc w:val="both"/>
        <w:rPr>
          <w:rFonts w:ascii="Arial Narrow" w:hAnsi="Arial Narrow"/>
          <w:b/>
          <w:szCs w:val="24"/>
        </w:rPr>
      </w:pPr>
      <w:r w:rsidRPr="00EF4844">
        <w:rPr>
          <w:rFonts w:ascii="Arial Narrow" w:hAnsi="Arial Narrow"/>
          <w:b/>
          <w:szCs w:val="24"/>
        </w:rPr>
        <w:tab/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ind w:left="284" w:right="-1"/>
        <w:jc w:val="right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São Sebastião,</w:t>
      </w:r>
      <w:r w:rsidR="0089056D">
        <w:rPr>
          <w:rFonts w:ascii="Arial Narrow" w:hAnsi="Arial Narrow"/>
          <w:szCs w:val="24"/>
        </w:rPr>
        <w:t xml:space="preserve"> 02</w:t>
      </w:r>
      <w:r w:rsidRPr="00EF4844">
        <w:rPr>
          <w:rFonts w:ascii="Arial Narrow" w:hAnsi="Arial Narrow"/>
          <w:szCs w:val="24"/>
        </w:rPr>
        <w:t xml:space="preserve"> de </w:t>
      </w:r>
      <w:r w:rsidR="0089056D">
        <w:rPr>
          <w:rFonts w:ascii="Arial Narrow" w:hAnsi="Arial Narrow"/>
          <w:szCs w:val="24"/>
        </w:rPr>
        <w:t>julho</w:t>
      </w:r>
      <w:r w:rsidRPr="00EF4844">
        <w:rPr>
          <w:rFonts w:ascii="Arial Narrow" w:hAnsi="Arial Narrow"/>
          <w:szCs w:val="24"/>
        </w:rPr>
        <w:t xml:space="preserve">  de 2021.</w:t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Cs w:val="24"/>
        </w:rPr>
      </w:pP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Exmo. Sr</w:t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Vereador José Reis de Jesus Silva</w:t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DD. Presidente da Câmara de Vereadores de São Sebastião-SP.</w:t>
      </w:r>
    </w:p>
    <w:p w:rsidR="00582F41" w:rsidRPr="00EF4844" w:rsidRDefault="00582F41" w:rsidP="00582F41">
      <w:pPr>
        <w:tabs>
          <w:tab w:val="left" w:pos="1440"/>
          <w:tab w:val="left" w:pos="9356"/>
        </w:tabs>
        <w:spacing w:after="0" w:line="360" w:lineRule="auto"/>
        <w:ind w:left="284" w:right="-1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spacing w:after="0" w:line="360" w:lineRule="auto"/>
        <w:ind w:right="-143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Sirvo-me do presente para encaminhar a essa Casa de Leis, para apreciação e deliberação dos nobres vereadores, aos quais formulo nesta oportunidade meus cordiais cumprimentos, o incluso Projeto de Lei que “Dispõe sobre a nova redação ao artigo 2º, da Lei Municipal 2808/2021, o qual autoriza o Poder Executivo Municipal a proceder à transposição de suas dotações referente ao orçamento de 2021.”</w:t>
      </w:r>
    </w:p>
    <w:p w:rsidR="00582F41" w:rsidRPr="00EF4844" w:rsidRDefault="00582F41" w:rsidP="0089056D">
      <w:pPr>
        <w:tabs>
          <w:tab w:val="left" w:pos="1440"/>
          <w:tab w:val="left" w:pos="9356"/>
        </w:tabs>
        <w:spacing w:after="0" w:line="360" w:lineRule="auto"/>
        <w:ind w:right="-143" w:firstLine="1134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spacing w:after="0" w:line="360" w:lineRule="auto"/>
        <w:ind w:right="-142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Considerando a efetiva implementação desta fase com o Decreto Municipal nº 7934/2020 que normatiza a gestão compartilhada dos serviços de saúde, em âmbito terciário, entre a Fundação de Saúde Pública de São Sebastião, Hospital de Clínicas de São Sebastião e Secretaria de Saúde, pelo Hospital da Costa Sul;</w:t>
      </w:r>
    </w:p>
    <w:p w:rsidR="00582F41" w:rsidRPr="00EF4844" w:rsidRDefault="00582F41" w:rsidP="0089056D">
      <w:pPr>
        <w:spacing w:after="0" w:line="360" w:lineRule="auto"/>
        <w:ind w:right="-142" w:firstLine="1134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spacing w:after="0" w:line="360" w:lineRule="auto"/>
        <w:ind w:right="-143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Considerando a publicação da Lei nº 2808/2021 que autoriza a transposição de dotação orçamentária para a Fundação de Saúde Pública;</w:t>
      </w:r>
    </w:p>
    <w:p w:rsidR="00582F41" w:rsidRPr="00EF4844" w:rsidRDefault="00582F41" w:rsidP="0089056D">
      <w:pPr>
        <w:spacing w:after="0" w:line="360" w:lineRule="auto"/>
        <w:ind w:right="708" w:firstLine="1134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spacing w:after="0" w:line="360" w:lineRule="auto"/>
        <w:ind w:right="-142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 xml:space="preserve">Considerando a identificação de erro material em uma das despesas constantes no artigo 2º da referida Lei. </w:t>
      </w:r>
    </w:p>
    <w:p w:rsidR="00582F41" w:rsidRPr="00EF4844" w:rsidRDefault="00582F41" w:rsidP="0089056D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582F41" w:rsidRPr="00EF4844" w:rsidRDefault="00582F41" w:rsidP="0089056D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Cs w:val="24"/>
        </w:rPr>
      </w:pPr>
    </w:p>
    <w:p w:rsidR="00582F41" w:rsidRPr="00EF4844" w:rsidRDefault="00582F41" w:rsidP="0089056D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Cs w:val="24"/>
        </w:rPr>
      </w:pPr>
      <w:r w:rsidRPr="00EF4844">
        <w:rPr>
          <w:rFonts w:ascii="Arial Narrow" w:hAnsi="Arial Narrow"/>
          <w:szCs w:val="24"/>
        </w:rPr>
        <w:t xml:space="preserve">Ao ensejo, renovo a Vossa Excelência e, por seu intermédio, aos seus ilustres pares, protestos de respeito. </w:t>
      </w:r>
      <w:r w:rsidRPr="00EF4844">
        <w:rPr>
          <w:rFonts w:ascii="Arial Narrow" w:hAnsi="Arial Narrow"/>
          <w:szCs w:val="24"/>
        </w:rPr>
        <w:tab/>
      </w: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Pr="00EF4844" w:rsidRDefault="00582F41" w:rsidP="00582F41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EF4844">
        <w:rPr>
          <w:rFonts w:ascii="Arial Narrow" w:hAnsi="Arial Narrow"/>
          <w:b/>
          <w:sz w:val="28"/>
          <w:szCs w:val="24"/>
        </w:rPr>
        <w:t>FELIPE AUGUSTO</w:t>
      </w:r>
    </w:p>
    <w:p w:rsidR="001D5C5A" w:rsidRPr="00582F41" w:rsidRDefault="00582F41" w:rsidP="00582F41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EF4844">
        <w:rPr>
          <w:rFonts w:ascii="Arial Narrow" w:hAnsi="Arial Narrow"/>
          <w:b/>
          <w:sz w:val="28"/>
          <w:szCs w:val="24"/>
        </w:rPr>
        <w:t>Prefeito</w:t>
      </w:r>
    </w:p>
    <w:sectPr w:rsidR="001D5C5A" w:rsidRPr="00582F41" w:rsidSect="007A40A5">
      <w:headerReference w:type="default" r:id="rId6"/>
      <w:footerReference w:type="default" r:id="rId7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00" w:rsidRDefault="002C2600">
      <w:pPr>
        <w:spacing w:after="0" w:line="240" w:lineRule="auto"/>
      </w:pPr>
      <w:r>
        <w:separator/>
      </w:r>
    </w:p>
  </w:endnote>
  <w:endnote w:type="continuationSeparator" w:id="1">
    <w:p w:rsidR="002C2600" w:rsidRDefault="002C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A5" w:rsidRDefault="007A40A5" w:rsidP="007A40A5">
    <w:pPr>
      <w:pStyle w:val="Rodap"/>
      <w:jc w:val="right"/>
    </w:pPr>
    <w:fldSimple w:instr="PAGE   \* MERGEFORMAT">
      <w:r w:rsidR="00E26D62">
        <w:rPr>
          <w:noProof/>
        </w:rPr>
        <w:t>1</w:t>
      </w:r>
    </w:fldSimple>
  </w:p>
  <w:p w:rsidR="007A40A5" w:rsidRDefault="007A40A5" w:rsidP="007A40A5">
    <w:pPr>
      <w:spacing w:after="0" w:line="240" w:lineRule="auto"/>
      <w:jc w:val="center"/>
      <w:rPr>
        <w:rFonts w:ascii="Arial Narrow" w:hAnsi="Arial Narrow" w:cs="Arial"/>
        <w:iCs/>
        <w:sz w:val="16"/>
        <w:szCs w:val="16"/>
      </w:rPr>
    </w:pPr>
    <w:r>
      <w:rPr>
        <w:rFonts w:ascii="Arial Narrow" w:hAnsi="Arial Narrow" w:cs="Arial"/>
        <w:iCs/>
        <w:sz w:val="16"/>
        <w:szCs w:val="16"/>
      </w:rPr>
      <w:t xml:space="preserve"> “Fiscalize o seu município” – www.portaldocidadao.tce.sp.gov.br</w:t>
    </w:r>
  </w:p>
  <w:p w:rsidR="007A40A5" w:rsidRPr="004C467E" w:rsidRDefault="007A40A5" w:rsidP="007A40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00" w:rsidRDefault="002C2600">
      <w:pPr>
        <w:spacing w:after="0" w:line="240" w:lineRule="auto"/>
      </w:pPr>
      <w:r>
        <w:separator/>
      </w:r>
    </w:p>
  </w:footnote>
  <w:footnote w:type="continuationSeparator" w:id="1">
    <w:p w:rsidR="002C2600" w:rsidRDefault="002C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A5" w:rsidRDefault="00E26D62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-474980</wp:posOffset>
          </wp:positionV>
          <wp:extent cx="6877050" cy="1035685"/>
          <wp:effectExtent l="0" t="0" r="0" b="0"/>
          <wp:wrapNone/>
          <wp:docPr id="2" name="Imagem 1" descr="Descrição: Descrição: 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7A40A5" w:rsidTr="007A40A5">
      <w:tc>
        <w:tcPr>
          <w:tcW w:w="1985" w:type="dxa"/>
        </w:tcPr>
        <w:p w:rsidR="007A40A5" w:rsidRDefault="007A40A5" w:rsidP="007A40A5">
          <w:pPr>
            <w:pStyle w:val="Cabealho"/>
          </w:pPr>
        </w:p>
      </w:tc>
      <w:tc>
        <w:tcPr>
          <w:tcW w:w="8514" w:type="dxa"/>
        </w:tcPr>
        <w:p w:rsidR="007A40A5" w:rsidRPr="0082544F" w:rsidRDefault="007A40A5" w:rsidP="007A40A5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7A40A5" w:rsidRDefault="007A40A5" w:rsidP="007A40A5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2F41"/>
    <w:rsid w:val="001D5C5A"/>
    <w:rsid w:val="002C2600"/>
    <w:rsid w:val="00582F41"/>
    <w:rsid w:val="007A40A5"/>
    <w:rsid w:val="0089056D"/>
    <w:rsid w:val="00E2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82F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82F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Jenilse</cp:lastModifiedBy>
  <cp:revision>2</cp:revision>
  <dcterms:created xsi:type="dcterms:W3CDTF">2021-06-08T16:08:00Z</dcterms:created>
  <dcterms:modified xsi:type="dcterms:W3CDTF">2021-06-08T16:08:00Z</dcterms:modified>
</cp:coreProperties>
</file>