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4DB" w:rsidRPr="00EA591A" w:rsidRDefault="00EA591A" w:rsidP="00EA591A">
      <w:pPr>
        <w:spacing w:after="0" w:line="360" w:lineRule="auto"/>
        <w:jc w:val="center"/>
        <w:rPr>
          <w:rFonts w:asciiTheme="majorHAnsi" w:hAnsiTheme="majorHAnsi" w:cs="Calibri"/>
          <w:sz w:val="28"/>
          <w:szCs w:val="28"/>
        </w:rPr>
      </w:pPr>
      <w:r w:rsidRPr="00EA591A">
        <w:rPr>
          <w:rFonts w:asciiTheme="majorHAnsi" w:hAnsiTheme="majorHAnsi" w:cs="Calibri"/>
          <w:sz w:val="28"/>
          <w:szCs w:val="28"/>
        </w:rPr>
        <w:t xml:space="preserve">PROJETO DE LEI </w:t>
      </w:r>
    </w:p>
    <w:p w:rsidR="00EA591A" w:rsidRPr="00EA591A" w:rsidRDefault="00EA591A" w:rsidP="00EA591A">
      <w:pPr>
        <w:spacing w:after="0" w:line="360" w:lineRule="auto"/>
        <w:jc w:val="center"/>
        <w:rPr>
          <w:rFonts w:asciiTheme="majorHAnsi" w:hAnsiTheme="majorHAnsi" w:cs="Calibri"/>
          <w:sz w:val="28"/>
          <w:szCs w:val="28"/>
        </w:rPr>
      </w:pPr>
      <w:r w:rsidRPr="00EA591A">
        <w:rPr>
          <w:rFonts w:asciiTheme="majorHAnsi" w:hAnsiTheme="majorHAnsi" w:cs="Calibri"/>
          <w:sz w:val="28"/>
          <w:szCs w:val="28"/>
        </w:rPr>
        <w:t>N° /2021</w:t>
      </w:r>
    </w:p>
    <w:p w:rsidR="00EA591A" w:rsidRDefault="00EA591A" w:rsidP="00EA591A">
      <w:pPr>
        <w:spacing w:after="0" w:line="360" w:lineRule="auto"/>
        <w:ind w:left="4536"/>
        <w:jc w:val="center"/>
        <w:rPr>
          <w:rFonts w:asciiTheme="majorHAnsi" w:hAnsiTheme="majorHAnsi" w:cs="Calibri"/>
          <w:sz w:val="28"/>
          <w:szCs w:val="28"/>
        </w:rPr>
      </w:pPr>
    </w:p>
    <w:p w:rsidR="00EA591A" w:rsidRDefault="00EA591A" w:rsidP="00747EA0">
      <w:pPr>
        <w:spacing w:after="0"/>
        <w:ind w:left="4536"/>
        <w:jc w:val="center"/>
        <w:rPr>
          <w:rFonts w:cstheme="minorHAnsi"/>
          <w:sz w:val="28"/>
          <w:szCs w:val="28"/>
        </w:rPr>
      </w:pPr>
      <w:r w:rsidRPr="00EA591A">
        <w:rPr>
          <w:rFonts w:cstheme="minorHAnsi"/>
          <w:sz w:val="28"/>
          <w:szCs w:val="28"/>
        </w:rPr>
        <w:t>“Institui a Semana de</w:t>
      </w:r>
      <w:r w:rsidR="00D925F5">
        <w:rPr>
          <w:rFonts w:cstheme="minorHAnsi"/>
          <w:sz w:val="28"/>
          <w:szCs w:val="28"/>
        </w:rPr>
        <w:t xml:space="preserve"> Conscientização, </w:t>
      </w:r>
      <w:r w:rsidRPr="00EA591A">
        <w:rPr>
          <w:rFonts w:cstheme="minorHAnsi"/>
          <w:sz w:val="28"/>
          <w:szCs w:val="28"/>
        </w:rPr>
        <w:t>Prevenção e Combate à</w:t>
      </w:r>
      <w:r w:rsidR="008360C3">
        <w:rPr>
          <w:rFonts w:cstheme="minorHAnsi"/>
          <w:sz w:val="28"/>
          <w:szCs w:val="28"/>
        </w:rPr>
        <w:t>s</w:t>
      </w:r>
      <w:r w:rsidRPr="00EA591A">
        <w:rPr>
          <w:rFonts w:cstheme="minorHAnsi"/>
          <w:sz w:val="28"/>
          <w:szCs w:val="28"/>
        </w:rPr>
        <w:t xml:space="preserve"> Doença</w:t>
      </w:r>
      <w:r w:rsidR="008360C3">
        <w:rPr>
          <w:rFonts w:cstheme="minorHAnsi"/>
          <w:sz w:val="28"/>
          <w:szCs w:val="28"/>
        </w:rPr>
        <w:t>s Renais</w:t>
      </w:r>
      <w:r w:rsidRPr="00EA591A">
        <w:rPr>
          <w:rFonts w:cstheme="minorHAnsi"/>
          <w:sz w:val="28"/>
          <w:szCs w:val="28"/>
        </w:rPr>
        <w:t xml:space="preserve"> Crônica</w:t>
      </w:r>
      <w:r w:rsidR="008360C3">
        <w:rPr>
          <w:rFonts w:cstheme="minorHAnsi"/>
          <w:sz w:val="28"/>
          <w:szCs w:val="28"/>
        </w:rPr>
        <w:t>s</w:t>
      </w:r>
      <w:r w:rsidR="00405D96">
        <w:rPr>
          <w:rFonts w:cstheme="minorHAnsi"/>
          <w:sz w:val="28"/>
          <w:szCs w:val="28"/>
        </w:rPr>
        <w:t xml:space="preserve"> e dá outras providências</w:t>
      </w:r>
      <w:r w:rsidRPr="00EA591A">
        <w:rPr>
          <w:rFonts w:cstheme="minorHAnsi"/>
          <w:sz w:val="28"/>
          <w:szCs w:val="28"/>
        </w:rPr>
        <w:t>.”</w:t>
      </w:r>
    </w:p>
    <w:p w:rsidR="00EA591A" w:rsidRPr="00EA591A" w:rsidRDefault="00EA591A" w:rsidP="00747EA0">
      <w:pPr>
        <w:pStyle w:val="SemEspaamento"/>
        <w:spacing w:line="276" w:lineRule="auto"/>
        <w:rPr>
          <w:sz w:val="28"/>
          <w:szCs w:val="28"/>
        </w:rPr>
      </w:pPr>
    </w:p>
    <w:p w:rsidR="00EA591A" w:rsidRDefault="00EA591A" w:rsidP="00747EA0">
      <w:pPr>
        <w:pStyle w:val="SemEspaamento"/>
        <w:spacing w:line="276" w:lineRule="auto"/>
        <w:ind w:firstLine="567"/>
        <w:rPr>
          <w:sz w:val="28"/>
          <w:szCs w:val="28"/>
        </w:rPr>
      </w:pPr>
      <w:r w:rsidRPr="00EA591A">
        <w:rPr>
          <w:sz w:val="28"/>
          <w:szCs w:val="28"/>
        </w:rPr>
        <w:t xml:space="preserve">A CÂMARA MUNICIPAL DE SÃO SEBASTIÃO, Estado de São Paulo, no uso de suas atribuições legais; </w:t>
      </w:r>
    </w:p>
    <w:p w:rsidR="00747EA0" w:rsidRDefault="00747EA0" w:rsidP="00747EA0">
      <w:pPr>
        <w:pStyle w:val="SemEspaamento"/>
        <w:spacing w:line="276" w:lineRule="auto"/>
        <w:ind w:firstLine="567"/>
        <w:rPr>
          <w:sz w:val="28"/>
          <w:szCs w:val="28"/>
        </w:rPr>
      </w:pPr>
    </w:p>
    <w:p w:rsidR="00747EA0" w:rsidRDefault="00747EA0" w:rsidP="00747EA0">
      <w:pPr>
        <w:pStyle w:val="SemEspaamento"/>
        <w:spacing w:line="276" w:lineRule="auto"/>
        <w:ind w:firstLine="567"/>
        <w:rPr>
          <w:sz w:val="28"/>
          <w:szCs w:val="28"/>
        </w:rPr>
      </w:pPr>
      <w:r>
        <w:rPr>
          <w:sz w:val="28"/>
          <w:szCs w:val="28"/>
        </w:rPr>
        <w:t>Decreta:</w:t>
      </w:r>
    </w:p>
    <w:p w:rsidR="00747EA0" w:rsidRDefault="00747EA0" w:rsidP="00747EA0">
      <w:pPr>
        <w:pStyle w:val="SemEspaamento"/>
        <w:spacing w:line="276" w:lineRule="auto"/>
        <w:ind w:firstLine="567"/>
        <w:rPr>
          <w:sz w:val="28"/>
          <w:szCs w:val="28"/>
        </w:rPr>
      </w:pPr>
    </w:p>
    <w:p w:rsidR="00747EA0" w:rsidRDefault="00747EA0" w:rsidP="00E56A39">
      <w:pPr>
        <w:pStyle w:val="SemEspaamento"/>
        <w:spacing w:line="276" w:lineRule="auto"/>
        <w:ind w:firstLine="567"/>
        <w:jc w:val="both"/>
        <w:rPr>
          <w:sz w:val="28"/>
          <w:szCs w:val="28"/>
        </w:rPr>
      </w:pPr>
      <w:r>
        <w:rPr>
          <w:sz w:val="28"/>
          <w:szCs w:val="28"/>
        </w:rPr>
        <w:t>Art</w:t>
      </w:r>
      <w:r w:rsidR="002140C2">
        <w:rPr>
          <w:sz w:val="28"/>
          <w:szCs w:val="28"/>
        </w:rPr>
        <w:t>.</w:t>
      </w:r>
      <w:r w:rsidR="008360C3">
        <w:rPr>
          <w:sz w:val="28"/>
          <w:szCs w:val="28"/>
        </w:rPr>
        <w:t xml:space="preserve"> </w:t>
      </w:r>
      <w:r>
        <w:rPr>
          <w:sz w:val="28"/>
          <w:szCs w:val="28"/>
        </w:rPr>
        <w:t>1° - Fica instituída a Semana Municipal de</w:t>
      </w:r>
      <w:r w:rsidR="00D925F5">
        <w:rPr>
          <w:sz w:val="28"/>
          <w:szCs w:val="28"/>
        </w:rPr>
        <w:t xml:space="preserve"> Conscientização, </w:t>
      </w:r>
      <w:r w:rsidR="008360C3">
        <w:rPr>
          <w:sz w:val="28"/>
          <w:szCs w:val="28"/>
        </w:rPr>
        <w:t>Prevenção e Combate às</w:t>
      </w:r>
      <w:r>
        <w:rPr>
          <w:sz w:val="28"/>
          <w:szCs w:val="28"/>
        </w:rPr>
        <w:t xml:space="preserve"> Doença</w:t>
      </w:r>
      <w:r w:rsidR="008360C3">
        <w:rPr>
          <w:sz w:val="28"/>
          <w:szCs w:val="28"/>
        </w:rPr>
        <w:t>s Renais</w:t>
      </w:r>
      <w:r>
        <w:rPr>
          <w:sz w:val="28"/>
          <w:szCs w:val="28"/>
        </w:rPr>
        <w:t xml:space="preserve"> Crônica</w:t>
      </w:r>
      <w:r w:rsidR="008360C3">
        <w:rPr>
          <w:sz w:val="28"/>
          <w:szCs w:val="28"/>
        </w:rPr>
        <w:t>s</w:t>
      </w:r>
      <w:r>
        <w:rPr>
          <w:sz w:val="28"/>
          <w:szCs w:val="28"/>
        </w:rPr>
        <w:t>, no âmbito do Município de São Sebasti</w:t>
      </w:r>
      <w:r w:rsidR="008360C3">
        <w:rPr>
          <w:sz w:val="28"/>
          <w:szCs w:val="28"/>
        </w:rPr>
        <w:t>ão, e dá outras providências.</w:t>
      </w:r>
    </w:p>
    <w:p w:rsidR="008360C3" w:rsidRDefault="008360C3" w:rsidP="00E56A39">
      <w:pPr>
        <w:pStyle w:val="SemEspaamento"/>
        <w:spacing w:line="276" w:lineRule="auto"/>
        <w:ind w:firstLine="567"/>
        <w:jc w:val="both"/>
        <w:rPr>
          <w:sz w:val="28"/>
          <w:szCs w:val="28"/>
        </w:rPr>
      </w:pPr>
      <w:r>
        <w:rPr>
          <w:sz w:val="28"/>
          <w:szCs w:val="28"/>
        </w:rPr>
        <w:t>Parágrafo Único – A Semana de Conscientização, Prevenção e Combate às Doenças Renais Crônicas e suas conseqüências ocorrerá na segunda semana do mês de março de cada ano, em alusão ao dia mund</w:t>
      </w:r>
      <w:r w:rsidR="005700D0">
        <w:rPr>
          <w:sz w:val="28"/>
          <w:szCs w:val="28"/>
        </w:rPr>
        <w:t xml:space="preserve">ial do rim, </w:t>
      </w:r>
      <w:r w:rsidR="005700D0" w:rsidRPr="00CC0A6D">
        <w:rPr>
          <w:sz w:val="28"/>
          <w:szCs w:val="28"/>
        </w:rPr>
        <w:t>comemorado no dia 11</w:t>
      </w:r>
      <w:r w:rsidR="00E56A39" w:rsidRPr="00CC0A6D">
        <w:rPr>
          <w:sz w:val="28"/>
          <w:szCs w:val="28"/>
        </w:rPr>
        <w:t xml:space="preserve"> </w:t>
      </w:r>
      <w:r w:rsidR="005700D0" w:rsidRPr="00CC0A6D">
        <w:rPr>
          <w:sz w:val="28"/>
          <w:szCs w:val="28"/>
        </w:rPr>
        <w:t>(onze</w:t>
      </w:r>
      <w:r w:rsidRPr="00CC0A6D">
        <w:rPr>
          <w:sz w:val="28"/>
          <w:szCs w:val="28"/>
        </w:rPr>
        <w:t>)</w:t>
      </w:r>
      <w:r>
        <w:rPr>
          <w:sz w:val="28"/>
          <w:szCs w:val="28"/>
        </w:rPr>
        <w:t xml:space="preserve"> de março de cada ano.</w:t>
      </w:r>
    </w:p>
    <w:p w:rsidR="00DC36D2" w:rsidRDefault="008360C3" w:rsidP="00E56A39">
      <w:pPr>
        <w:pStyle w:val="SemEspaamento"/>
        <w:spacing w:line="276" w:lineRule="auto"/>
        <w:ind w:firstLine="567"/>
        <w:jc w:val="both"/>
        <w:rPr>
          <w:sz w:val="28"/>
          <w:szCs w:val="28"/>
        </w:rPr>
      </w:pPr>
      <w:r>
        <w:rPr>
          <w:sz w:val="28"/>
          <w:szCs w:val="28"/>
        </w:rPr>
        <w:t>Art</w:t>
      </w:r>
      <w:r w:rsidR="002140C2">
        <w:rPr>
          <w:sz w:val="28"/>
          <w:szCs w:val="28"/>
        </w:rPr>
        <w:t>.</w:t>
      </w:r>
      <w:r>
        <w:rPr>
          <w:sz w:val="28"/>
          <w:szCs w:val="28"/>
        </w:rPr>
        <w:t xml:space="preserve"> 2° - </w:t>
      </w:r>
      <w:r w:rsidR="00DC36D2">
        <w:rPr>
          <w:sz w:val="28"/>
          <w:szCs w:val="28"/>
        </w:rPr>
        <w:t xml:space="preserve">Na semana Municipal de Prevenção da Doença Renal Crônica são prestadas informações, através de procedimentos informativos, educativos e organizativos sobre doenças renais crônicas, forma de prevenção e de tratamento, a fim de atingir os </w:t>
      </w:r>
      <w:proofErr w:type="gramStart"/>
      <w:r w:rsidR="00DC36D2">
        <w:rPr>
          <w:sz w:val="28"/>
          <w:szCs w:val="28"/>
        </w:rPr>
        <w:t>seguintes</w:t>
      </w:r>
      <w:proofErr w:type="gramEnd"/>
      <w:r w:rsidR="00DC36D2">
        <w:rPr>
          <w:sz w:val="28"/>
          <w:szCs w:val="28"/>
        </w:rPr>
        <w:t xml:space="preserve"> objetivos:</w:t>
      </w:r>
    </w:p>
    <w:p w:rsidR="00DC36D2" w:rsidRDefault="00DC36D2" w:rsidP="0063708A">
      <w:pPr>
        <w:pStyle w:val="SemEspaamento"/>
        <w:spacing w:line="276" w:lineRule="auto"/>
        <w:ind w:firstLine="567"/>
        <w:jc w:val="both"/>
        <w:rPr>
          <w:sz w:val="28"/>
          <w:szCs w:val="28"/>
        </w:rPr>
      </w:pPr>
      <w:r>
        <w:rPr>
          <w:sz w:val="28"/>
          <w:szCs w:val="28"/>
        </w:rPr>
        <w:t>I – promoção de parcerias de ampla divulgação nos meios de comunicação, respeitando o dispositivo no art. 37 § 1°, da Constituição Federal;</w:t>
      </w:r>
    </w:p>
    <w:p w:rsidR="008360C3" w:rsidRDefault="008360C3" w:rsidP="0063708A">
      <w:pPr>
        <w:pStyle w:val="SemEspaamento"/>
        <w:spacing w:line="276" w:lineRule="auto"/>
        <w:ind w:firstLine="567"/>
        <w:jc w:val="both"/>
        <w:rPr>
          <w:sz w:val="28"/>
          <w:szCs w:val="28"/>
        </w:rPr>
      </w:pPr>
      <w:r>
        <w:rPr>
          <w:sz w:val="28"/>
          <w:szCs w:val="28"/>
        </w:rPr>
        <w:t>I</w:t>
      </w:r>
      <w:r w:rsidR="00DC36D2">
        <w:rPr>
          <w:sz w:val="28"/>
          <w:szCs w:val="28"/>
        </w:rPr>
        <w:t>I</w:t>
      </w:r>
      <w:r>
        <w:rPr>
          <w:sz w:val="28"/>
          <w:szCs w:val="28"/>
        </w:rPr>
        <w:t xml:space="preserve"> – realizar ações de promoção da saúde e prevenção de doenças crônicas consideradas fatores de risco</w:t>
      </w:r>
      <w:r w:rsidR="00657E73">
        <w:rPr>
          <w:sz w:val="28"/>
          <w:szCs w:val="28"/>
        </w:rPr>
        <w:t xml:space="preserve"> para a doença renal crônica, tais como hipertensão arterial e o diabetes;</w:t>
      </w:r>
    </w:p>
    <w:p w:rsidR="00942622" w:rsidRDefault="00657E73" w:rsidP="00942622">
      <w:pPr>
        <w:pStyle w:val="SemEspaamento"/>
        <w:spacing w:line="276" w:lineRule="auto"/>
        <w:ind w:firstLine="567"/>
        <w:jc w:val="both"/>
        <w:rPr>
          <w:sz w:val="28"/>
          <w:szCs w:val="28"/>
        </w:rPr>
      </w:pPr>
      <w:r>
        <w:rPr>
          <w:sz w:val="28"/>
          <w:szCs w:val="28"/>
        </w:rPr>
        <w:t>II</w:t>
      </w:r>
      <w:r w:rsidR="00DC36D2">
        <w:rPr>
          <w:sz w:val="28"/>
          <w:szCs w:val="28"/>
        </w:rPr>
        <w:t>I</w:t>
      </w:r>
      <w:r>
        <w:rPr>
          <w:sz w:val="28"/>
          <w:szCs w:val="28"/>
        </w:rPr>
        <w:t xml:space="preserve"> </w:t>
      </w:r>
      <w:r w:rsidR="00942622">
        <w:rPr>
          <w:sz w:val="28"/>
          <w:szCs w:val="28"/>
        </w:rPr>
        <w:t xml:space="preserve">– celebração de parcerias com faculdades, associações e demais entidades da sociedade civil, para a organização de debates e palestras sobre a prevenção da Doença </w:t>
      </w:r>
      <w:r w:rsidR="00942622">
        <w:rPr>
          <w:sz w:val="28"/>
          <w:szCs w:val="28"/>
        </w:rPr>
        <w:lastRenderedPageBreak/>
        <w:t>Renal Crônica e apoiar as atividades em prol de pessoas diagnosticadas com Doenças Renais.</w:t>
      </w:r>
    </w:p>
    <w:p w:rsidR="00657E73" w:rsidRDefault="00942622" w:rsidP="0063708A">
      <w:pPr>
        <w:pStyle w:val="SemEspaamento"/>
        <w:spacing w:line="276" w:lineRule="auto"/>
        <w:ind w:firstLine="567"/>
        <w:jc w:val="both"/>
        <w:rPr>
          <w:sz w:val="28"/>
          <w:szCs w:val="28"/>
        </w:rPr>
      </w:pPr>
      <w:r>
        <w:rPr>
          <w:sz w:val="28"/>
          <w:szCs w:val="28"/>
        </w:rPr>
        <w:t xml:space="preserve">IV - </w:t>
      </w:r>
      <w:r w:rsidR="00657E73">
        <w:rPr>
          <w:sz w:val="28"/>
          <w:szCs w:val="28"/>
        </w:rPr>
        <w:t>promover feiras de saúde, seminários, palestras, campanhas educativas e outros eventos sobre as Políticas Públicas de Atenção Integral às pessoas diagnosticadas com Doenças Renais e ou fatores de risco para a mesma;</w:t>
      </w:r>
    </w:p>
    <w:p w:rsidR="0063708A" w:rsidRDefault="00657E73" w:rsidP="0063708A">
      <w:pPr>
        <w:pStyle w:val="SemEspaamento"/>
        <w:spacing w:line="276" w:lineRule="auto"/>
        <w:ind w:firstLine="567"/>
        <w:jc w:val="both"/>
        <w:rPr>
          <w:sz w:val="28"/>
          <w:szCs w:val="28"/>
        </w:rPr>
      </w:pPr>
      <w:r>
        <w:rPr>
          <w:sz w:val="28"/>
          <w:szCs w:val="28"/>
        </w:rPr>
        <w:t xml:space="preserve"> </w:t>
      </w:r>
      <w:r w:rsidR="00DC36D2">
        <w:rPr>
          <w:sz w:val="28"/>
          <w:szCs w:val="28"/>
        </w:rPr>
        <w:t>V – realização de procedimentos úteis para a detecção da doença e atividades de conscientização e orientação divulgada</w:t>
      </w:r>
      <w:r w:rsidR="0050095C">
        <w:rPr>
          <w:sz w:val="28"/>
          <w:szCs w:val="28"/>
        </w:rPr>
        <w:t>;</w:t>
      </w:r>
      <w:r w:rsidR="00DC36D2">
        <w:rPr>
          <w:sz w:val="28"/>
          <w:szCs w:val="28"/>
        </w:rPr>
        <w:t xml:space="preserve"> </w:t>
      </w:r>
    </w:p>
    <w:p w:rsidR="0063708A" w:rsidRDefault="0063708A" w:rsidP="0063708A">
      <w:pPr>
        <w:pStyle w:val="SemEspaamento"/>
        <w:spacing w:line="276" w:lineRule="auto"/>
        <w:ind w:firstLine="567"/>
        <w:jc w:val="both"/>
        <w:rPr>
          <w:rFonts w:cstheme="minorHAnsi"/>
          <w:sz w:val="28"/>
          <w:szCs w:val="28"/>
        </w:rPr>
      </w:pPr>
      <w:r>
        <w:rPr>
          <w:sz w:val="28"/>
          <w:szCs w:val="28"/>
        </w:rPr>
        <w:t>Art</w:t>
      </w:r>
      <w:r w:rsidR="002140C2">
        <w:rPr>
          <w:sz w:val="28"/>
          <w:szCs w:val="28"/>
        </w:rPr>
        <w:t>.</w:t>
      </w:r>
      <w:r w:rsidR="00CC0A6D">
        <w:rPr>
          <w:sz w:val="28"/>
          <w:szCs w:val="28"/>
        </w:rPr>
        <w:t xml:space="preserve"> 3° - </w:t>
      </w:r>
      <w:proofErr w:type="gramStart"/>
      <w:r w:rsidR="00CC0A6D">
        <w:rPr>
          <w:sz w:val="28"/>
          <w:szCs w:val="28"/>
        </w:rPr>
        <w:t>A S</w:t>
      </w:r>
      <w:r>
        <w:rPr>
          <w:sz w:val="28"/>
          <w:szCs w:val="28"/>
        </w:rPr>
        <w:t xml:space="preserve">emana Municipal de Conscientização, Prevenção e Combate </w:t>
      </w:r>
      <w:r w:rsidRPr="00EA591A">
        <w:rPr>
          <w:rFonts w:cstheme="minorHAnsi"/>
          <w:sz w:val="28"/>
          <w:szCs w:val="28"/>
        </w:rPr>
        <w:t>à</w:t>
      </w:r>
      <w:r>
        <w:rPr>
          <w:rFonts w:cstheme="minorHAnsi"/>
          <w:sz w:val="28"/>
          <w:szCs w:val="28"/>
        </w:rPr>
        <w:t>s</w:t>
      </w:r>
      <w:r w:rsidRPr="00EA591A">
        <w:rPr>
          <w:rFonts w:cstheme="minorHAnsi"/>
          <w:sz w:val="28"/>
          <w:szCs w:val="28"/>
        </w:rPr>
        <w:t xml:space="preserve"> Doença</w:t>
      </w:r>
      <w:r>
        <w:rPr>
          <w:rFonts w:cstheme="minorHAnsi"/>
          <w:sz w:val="28"/>
          <w:szCs w:val="28"/>
        </w:rPr>
        <w:t>s Renais</w:t>
      </w:r>
      <w:r w:rsidRPr="00EA591A">
        <w:rPr>
          <w:rFonts w:cstheme="minorHAnsi"/>
          <w:sz w:val="28"/>
          <w:szCs w:val="28"/>
        </w:rPr>
        <w:t xml:space="preserve"> Crônica</w:t>
      </w:r>
      <w:r>
        <w:rPr>
          <w:rFonts w:cstheme="minorHAnsi"/>
          <w:sz w:val="28"/>
          <w:szCs w:val="28"/>
        </w:rPr>
        <w:t>s</w:t>
      </w:r>
      <w:r w:rsidR="002140C2">
        <w:rPr>
          <w:rFonts w:cstheme="minorHAnsi"/>
          <w:sz w:val="28"/>
          <w:szCs w:val="28"/>
        </w:rPr>
        <w:t xml:space="preserve"> será</w:t>
      </w:r>
      <w:proofErr w:type="gramEnd"/>
      <w:r w:rsidR="002140C2">
        <w:rPr>
          <w:rFonts w:cstheme="minorHAnsi"/>
          <w:sz w:val="28"/>
          <w:szCs w:val="28"/>
        </w:rPr>
        <w:t xml:space="preserve"> realizada com destaque</w:t>
      </w:r>
      <w:r>
        <w:rPr>
          <w:rFonts w:cstheme="minorHAnsi"/>
          <w:sz w:val="28"/>
          <w:szCs w:val="28"/>
        </w:rPr>
        <w:t xml:space="preserve"> e amplamente divulgada, ficando </w:t>
      </w:r>
      <w:r w:rsidR="002140C2">
        <w:rPr>
          <w:rFonts w:cstheme="minorHAnsi"/>
          <w:sz w:val="28"/>
          <w:szCs w:val="28"/>
        </w:rPr>
        <w:t>autorizado o Poder Público Municipal a estabelecer e organizar calendários de atividades a serem desenvolvidas durante a semana ora instituída.</w:t>
      </w:r>
    </w:p>
    <w:p w:rsidR="002140C2" w:rsidRDefault="00D44910" w:rsidP="0063708A">
      <w:pPr>
        <w:pStyle w:val="SemEspaamento"/>
        <w:spacing w:line="276" w:lineRule="auto"/>
        <w:ind w:firstLine="567"/>
        <w:jc w:val="both"/>
        <w:rPr>
          <w:rFonts w:cstheme="minorHAnsi"/>
          <w:sz w:val="28"/>
          <w:szCs w:val="28"/>
        </w:rPr>
      </w:pPr>
      <w:r>
        <w:rPr>
          <w:rFonts w:cstheme="minorHAnsi"/>
          <w:sz w:val="28"/>
          <w:szCs w:val="28"/>
        </w:rPr>
        <w:t>Art. 4° - A S</w:t>
      </w:r>
      <w:r w:rsidR="002140C2">
        <w:rPr>
          <w:rFonts w:cstheme="minorHAnsi"/>
          <w:sz w:val="28"/>
          <w:szCs w:val="28"/>
        </w:rPr>
        <w:t xml:space="preserve">emana Municipal de </w:t>
      </w:r>
      <w:r w:rsidR="002140C2">
        <w:rPr>
          <w:sz w:val="28"/>
          <w:szCs w:val="28"/>
        </w:rPr>
        <w:t xml:space="preserve">Conscientização, Prevenção e Combate </w:t>
      </w:r>
      <w:r w:rsidR="002140C2" w:rsidRPr="00EA591A">
        <w:rPr>
          <w:rFonts w:cstheme="minorHAnsi"/>
          <w:sz w:val="28"/>
          <w:szCs w:val="28"/>
        </w:rPr>
        <w:t>à</w:t>
      </w:r>
      <w:r w:rsidR="002140C2">
        <w:rPr>
          <w:rFonts w:cstheme="minorHAnsi"/>
          <w:sz w:val="28"/>
          <w:szCs w:val="28"/>
        </w:rPr>
        <w:t>s</w:t>
      </w:r>
      <w:r w:rsidR="002140C2" w:rsidRPr="00EA591A">
        <w:rPr>
          <w:rFonts w:cstheme="minorHAnsi"/>
          <w:sz w:val="28"/>
          <w:szCs w:val="28"/>
        </w:rPr>
        <w:t xml:space="preserve"> Doença</w:t>
      </w:r>
      <w:r w:rsidR="002140C2">
        <w:rPr>
          <w:rFonts w:cstheme="minorHAnsi"/>
          <w:sz w:val="28"/>
          <w:szCs w:val="28"/>
        </w:rPr>
        <w:t>s Renais</w:t>
      </w:r>
      <w:r w:rsidR="002140C2" w:rsidRPr="00EA591A">
        <w:rPr>
          <w:rFonts w:cstheme="minorHAnsi"/>
          <w:sz w:val="28"/>
          <w:szCs w:val="28"/>
        </w:rPr>
        <w:t xml:space="preserve"> Crônica</w:t>
      </w:r>
      <w:r w:rsidR="002140C2">
        <w:rPr>
          <w:rFonts w:cstheme="minorHAnsi"/>
          <w:sz w:val="28"/>
          <w:szCs w:val="28"/>
        </w:rPr>
        <w:t>s será</w:t>
      </w:r>
      <w:proofErr w:type="gramStart"/>
      <w:r w:rsidR="002140C2">
        <w:rPr>
          <w:rFonts w:cstheme="minorHAnsi"/>
          <w:sz w:val="28"/>
          <w:szCs w:val="28"/>
        </w:rPr>
        <w:t xml:space="preserve"> </w:t>
      </w:r>
      <w:r w:rsidR="0050095C">
        <w:rPr>
          <w:rFonts w:cstheme="minorHAnsi"/>
          <w:sz w:val="28"/>
          <w:szCs w:val="28"/>
        </w:rPr>
        <w:t xml:space="preserve"> </w:t>
      </w:r>
      <w:proofErr w:type="gramEnd"/>
      <w:r w:rsidR="002140C2">
        <w:rPr>
          <w:rFonts w:cstheme="minorHAnsi"/>
          <w:sz w:val="28"/>
          <w:szCs w:val="28"/>
        </w:rPr>
        <w:t>incluída no calendário oficial do Município.</w:t>
      </w:r>
    </w:p>
    <w:p w:rsidR="002140C2" w:rsidRDefault="002140C2" w:rsidP="0063708A">
      <w:pPr>
        <w:pStyle w:val="SemEspaamento"/>
        <w:spacing w:line="276" w:lineRule="auto"/>
        <w:ind w:firstLine="567"/>
        <w:jc w:val="both"/>
        <w:rPr>
          <w:rFonts w:cstheme="minorHAnsi"/>
          <w:sz w:val="28"/>
          <w:szCs w:val="28"/>
        </w:rPr>
      </w:pPr>
      <w:r>
        <w:rPr>
          <w:rFonts w:cstheme="minorHAnsi"/>
          <w:sz w:val="28"/>
          <w:szCs w:val="28"/>
        </w:rPr>
        <w:t>Art. 5° - As despesas decorrentes da execução desta lei correção à conta de dotações orçamentárias próprias, suplementadas se necessário.</w:t>
      </w:r>
    </w:p>
    <w:p w:rsidR="002140C2" w:rsidRDefault="002140C2" w:rsidP="0063708A">
      <w:pPr>
        <w:pStyle w:val="SemEspaamento"/>
        <w:spacing w:line="276" w:lineRule="auto"/>
        <w:ind w:firstLine="567"/>
        <w:jc w:val="both"/>
        <w:rPr>
          <w:rFonts w:cstheme="minorHAnsi"/>
          <w:sz w:val="28"/>
          <w:szCs w:val="28"/>
        </w:rPr>
      </w:pPr>
      <w:r>
        <w:rPr>
          <w:rFonts w:cstheme="minorHAnsi"/>
          <w:sz w:val="28"/>
          <w:szCs w:val="28"/>
        </w:rPr>
        <w:t>Art. 6° - Esta lei entra em vigor na data de sua publicação, revogadas as disposições em contrárias.</w:t>
      </w:r>
    </w:p>
    <w:p w:rsidR="002140C2" w:rsidRDefault="002140C2" w:rsidP="0063708A">
      <w:pPr>
        <w:pStyle w:val="SemEspaamento"/>
        <w:spacing w:line="276" w:lineRule="auto"/>
        <w:ind w:firstLine="567"/>
        <w:jc w:val="both"/>
        <w:rPr>
          <w:sz w:val="28"/>
          <w:szCs w:val="28"/>
        </w:rPr>
      </w:pPr>
    </w:p>
    <w:p w:rsidR="0050095C" w:rsidRDefault="002140C2" w:rsidP="00722AE2">
      <w:pPr>
        <w:pStyle w:val="SemEspaamento"/>
        <w:spacing w:line="276" w:lineRule="auto"/>
        <w:ind w:firstLine="567"/>
        <w:jc w:val="center"/>
        <w:rPr>
          <w:sz w:val="28"/>
          <w:szCs w:val="28"/>
        </w:rPr>
      </w:pPr>
      <w:r>
        <w:rPr>
          <w:sz w:val="28"/>
          <w:szCs w:val="28"/>
        </w:rPr>
        <w:t xml:space="preserve">Plenário da Câmara Municipal de São Sebastião, </w:t>
      </w:r>
      <w:r w:rsidRPr="002140C2">
        <w:rPr>
          <w:b/>
          <w:sz w:val="28"/>
          <w:szCs w:val="28"/>
        </w:rPr>
        <w:t xml:space="preserve">Sala Vereador </w:t>
      </w:r>
      <w:proofErr w:type="spellStart"/>
      <w:r w:rsidRPr="002140C2">
        <w:rPr>
          <w:b/>
          <w:sz w:val="28"/>
          <w:szCs w:val="28"/>
        </w:rPr>
        <w:t>Zino</w:t>
      </w:r>
      <w:proofErr w:type="spellEnd"/>
      <w:r w:rsidRPr="002140C2">
        <w:rPr>
          <w:b/>
          <w:sz w:val="28"/>
          <w:szCs w:val="28"/>
        </w:rPr>
        <w:t xml:space="preserve"> </w:t>
      </w:r>
      <w:proofErr w:type="spellStart"/>
      <w:r w:rsidRPr="002140C2">
        <w:rPr>
          <w:b/>
          <w:sz w:val="28"/>
          <w:szCs w:val="28"/>
        </w:rPr>
        <w:t>Militão</w:t>
      </w:r>
      <w:proofErr w:type="spellEnd"/>
      <w:r w:rsidRPr="002140C2">
        <w:rPr>
          <w:b/>
          <w:sz w:val="28"/>
          <w:szCs w:val="28"/>
        </w:rPr>
        <w:t xml:space="preserve"> dos Santos</w:t>
      </w:r>
      <w:r w:rsidR="00D41930">
        <w:rPr>
          <w:sz w:val="28"/>
          <w:szCs w:val="28"/>
        </w:rPr>
        <w:t>, 15</w:t>
      </w:r>
      <w:r>
        <w:rPr>
          <w:sz w:val="28"/>
          <w:szCs w:val="28"/>
        </w:rPr>
        <w:t xml:space="preserve"> de Junho de 2021.</w:t>
      </w:r>
    </w:p>
    <w:p w:rsidR="00722AE2" w:rsidRPr="00722AE2" w:rsidRDefault="00722AE2" w:rsidP="00722AE2">
      <w:pPr>
        <w:pStyle w:val="SemEspaamento"/>
        <w:spacing w:line="276" w:lineRule="auto"/>
        <w:ind w:firstLine="567"/>
        <w:jc w:val="center"/>
        <w:rPr>
          <w:sz w:val="28"/>
          <w:szCs w:val="28"/>
        </w:rPr>
      </w:pPr>
    </w:p>
    <w:p w:rsidR="0050095C" w:rsidRDefault="0050095C" w:rsidP="002140C2">
      <w:pPr>
        <w:spacing w:after="0" w:line="360" w:lineRule="auto"/>
        <w:ind w:left="4536" w:hanging="3827"/>
        <w:rPr>
          <w:rFonts w:asciiTheme="majorHAnsi" w:hAnsiTheme="majorHAnsi" w:cs="Calibri"/>
          <w:b/>
          <w:sz w:val="28"/>
          <w:szCs w:val="28"/>
        </w:rPr>
      </w:pPr>
    </w:p>
    <w:p w:rsidR="00EA591A" w:rsidRDefault="002140C2" w:rsidP="002140C2">
      <w:pPr>
        <w:spacing w:after="0" w:line="360" w:lineRule="auto"/>
        <w:ind w:left="4536" w:hanging="3827"/>
        <w:rPr>
          <w:rFonts w:asciiTheme="majorHAnsi" w:hAnsiTheme="majorHAnsi" w:cs="Calibri"/>
          <w:b/>
          <w:sz w:val="28"/>
          <w:szCs w:val="28"/>
        </w:rPr>
      </w:pPr>
      <w:r w:rsidRPr="002140C2">
        <w:rPr>
          <w:rFonts w:asciiTheme="majorHAnsi" w:hAnsiTheme="majorHAnsi" w:cs="Calibri"/>
          <w:b/>
          <w:sz w:val="28"/>
          <w:szCs w:val="28"/>
        </w:rPr>
        <w:t>JUSTIFICATIVA:</w:t>
      </w:r>
    </w:p>
    <w:p w:rsidR="002140C2" w:rsidRDefault="007019CC" w:rsidP="007019CC">
      <w:pPr>
        <w:spacing w:after="0" w:line="360" w:lineRule="auto"/>
        <w:ind w:left="567" w:firstLine="284"/>
        <w:jc w:val="both"/>
        <w:rPr>
          <w:rFonts w:cstheme="minorHAnsi"/>
          <w:sz w:val="28"/>
          <w:szCs w:val="28"/>
        </w:rPr>
      </w:pPr>
      <w:r>
        <w:rPr>
          <w:rFonts w:cstheme="minorHAnsi"/>
          <w:sz w:val="28"/>
          <w:szCs w:val="28"/>
        </w:rPr>
        <w:t>A Doença Renal Crônica (DRC) é caracterizada pela perda progressiva e irreversível das funções renais. O rim é um órgão vital, n</w:t>
      </w:r>
      <w:r w:rsidR="007341CC">
        <w:rPr>
          <w:rFonts w:cstheme="minorHAnsi"/>
          <w:sz w:val="28"/>
          <w:szCs w:val="28"/>
        </w:rPr>
        <w:t xml:space="preserve">ão há como sobreviver sem ele e, </w:t>
      </w:r>
      <w:r>
        <w:rPr>
          <w:rFonts w:cstheme="minorHAnsi"/>
          <w:sz w:val="28"/>
          <w:szCs w:val="28"/>
        </w:rPr>
        <w:t>a máquina de hemodiálise funciona como um rim artificial filtrando o sangue do paciente para eliminar as toxinas e o líquido em excesso.</w:t>
      </w:r>
    </w:p>
    <w:p w:rsidR="007019CC" w:rsidRDefault="007019CC" w:rsidP="007019CC">
      <w:pPr>
        <w:spacing w:after="0" w:line="360" w:lineRule="auto"/>
        <w:ind w:left="567" w:firstLine="284"/>
        <w:jc w:val="both"/>
        <w:rPr>
          <w:rFonts w:cstheme="minorHAnsi"/>
          <w:sz w:val="28"/>
          <w:szCs w:val="28"/>
        </w:rPr>
      </w:pPr>
      <w:r>
        <w:rPr>
          <w:rFonts w:cstheme="minorHAnsi"/>
          <w:sz w:val="28"/>
          <w:szCs w:val="28"/>
        </w:rPr>
        <w:t xml:space="preserve">O paciente renal tem seu aparelho urinário comprometido pela doença, de modo que a grande maioria não urina absolutamente nada ou urina muito pouco, com </w:t>
      </w:r>
      <w:r>
        <w:rPr>
          <w:rFonts w:cstheme="minorHAnsi"/>
          <w:sz w:val="28"/>
          <w:szCs w:val="28"/>
        </w:rPr>
        <w:lastRenderedPageBreak/>
        <w:t>isso, o líquido acumulado vai para os pulmões comprometendo a capacidade respiratória elevando o risco de morte.</w:t>
      </w:r>
    </w:p>
    <w:p w:rsidR="007019CC" w:rsidRDefault="007019CC" w:rsidP="007019CC">
      <w:pPr>
        <w:spacing w:after="0" w:line="360" w:lineRule="auto"/>
        <w:ind w:left="567" w:firstLine="284"/>
        <w:jc w:val="both"/>
        <w:rPr>
          <w:rFonts w:cstheme="minorHAnsi"/>
          <w:sz w:val="28"/>
          <w:szCs w:val="28"/>
        </w:rPr>
      </w:pPr>
      <w:r>
        <w:rPr>
          <w:rFonts w:cstheme="minorHAnsi"/>
          <w:sz w:val="28"/>
          <w:szCs w:val="28"/>
        </w:rPr>
        <w:t xml:space="preserve">É um procedimento longo, doloroso e debilitante e de alto risco, mas ainda assim é a única alternativa do paciente antes do transplante. </w:t>
      </w:r>
    </w:p>
    <w:p w:rsidR="007019CC" w:rsidRDefault="007019CC" w:rsidP="007019CC">
      <w:pPr>
        <w:spacing w:after="0" w:line="360" w:lineRule="auto"/>
        <w:ind w:left="567" w:firstLine="284"/>
        <w:jc w:val="both"/>
        <w:rPr>
          <w:rFonts w:cstheme="minorHAnsi"/>
          <w:sz w:val="28"/>
          <w:szCs w:val="28"/>
        </w:rPr>
      </w:pPr>
      <w:r>
        <w:rPr>
          <w:rFonts w:cstheme="minorHAnsi"/>
          <w:sz w:val="28"/>
          <w:szCs w:val="28"/>
        </w:rPr>
        <w:t xml:space="preserve">Vale dizer que o crescimento de casos de doença renal terminal tem se tornando uma preocupação mundial, </w:t>
      </w:r>
      <w:r w:rsidR="00531D56">
        <w:rPr>
          <w:rFonts w:cstheme="minorHAnsi"/>
          <w:sz w:val="28"/>
          <w:szCs w:val="28"/>
        </w:rPr>
        <w:t>muitos países têm buscado alternativas para o tratamento como o desenvolvimento do protótipo do rim artificial e as pesquisas com o uso de rim animal, no caso do porco.</w:t>
      </w:r>
    </w:p>
    <w:p w:rsidR="00531D56" w:rsidRDefault="00531D56" w:rsidP="007019CC">
      <w:pPr>
        <w:spacing w:after="0" w:line="360" w:lineRule="auto"/>
        <w:ind w:left="567" w:firstLine="284"/>
        <w:jc w:val="both"/>
        <w:rPr>
          <w:rFonts w:cstheme="minorHAnsi"/>
          <w:sz w:val="28"/>
          <w:szCs w:val="28"/>
        </w:rPr>
      </w:pPr>
      <w:r>
        <w:rPr>
          <w:rFonts w:cstheme="minorHAnsi"/>
          <w:sz w:val="28"/>
          <w:szCs w:val="28"/>
        </w:rPr>
        <w:t>Em julho de 2018, a Sociedade Brasileira de Nefrologia apresentou uma análise comparativa dos últimos 10 anos sobre pacientes com doença renal no Brasil e no Mundo.</w:t>
      </w:r>
    </w:p>
    <w:p w:rsidR="00531D56" w:rsidRDefault="00531D56" w:rsidP="007019CC">
      <w:pPr>
        <w:spacing w:after="0" w:line="360" w:lineRule="auto"/>
        <w:ind w:left="567" w:firstLine="284"/>
        <w:jc w:val="both"/>
        <w:rPr>
          <w:rFonts w:cstheme="minorHAnsi"/>
          <w:sz w:val="28"/>
          <w:szCs w:val="28"/>
        </w:rPr>
      </w:pPr>
      <w:r>
        <w:rPr>
          <w:rFonts w:cstheme="minorHAnsi"/>
          <w:sz w:val="28"/>
          <w:szCs w:val="28"/>
        </w:rPr>
        <w:t>O censo brasileiro de diálise é uma ferramenta importante para a qualificação de dados em diálise e o planejamento da assistência pública à saúde, ou pelo menos deveria ser.</w:t>
      </w:r>
    </w:p>
    <w:p w:rsidR="00531D56" w:rsidRDefault="00531D56" w:rsidP="007019CC">
      <w:pPr>
        <w:spacing w:after="0" w:line="360" w:lineRule="auto"/>
        <w:ind w:left="567" w:firstLine="284"/>
        <w:jc w:val="both"/>
        <w:rPr>
          <w:rFonts w:cstheme="minorHAnsi"/>
          <w:sz w:val="28"/>
          <w:szCs w:val="28"/>
        </w:rPr>
      </w:pPr>
      <w:r>
        <w:rPr>
          <w:rFonts w:cstheme="minorHAnsi"/>
          <w:sz w:val="28"/>
          <w:szCs w:val="28"/>
        </w:rPr>
        <w:t>O trabalho traça um panorama dos pacientes e das clinicas de diálise, focando em aspectos do método dialítico, perfil das clínicas e dos pacientes, além da análise de dados relacionados à adequação em diálise, acesso vascular e mortalidade, dentre outros.</w:t>
      </w:r>
    </w:p>
    <w:p w:rsidR="00531D56" w:rsidRDefault="00531D56" w:rsidP="007019CC">
      <w:pPr>
        <w:spacing w:after="0" w:line="360" w:lineRule="auto"/>
        <w:ind w:left="567" w:firstLine="284"/>
        <w:jc w:val="both"/>
        <w:rPr>
          <w:rFonts w:cstheme="minorHAnsi"/>
          <w:sz w:val="28"/>
          <w:szCs w:val="28"/>
        </w:rPr>
      </w:pPr>
      <w:r>
        <w:rPr>
          <w:rFonts w:cstheme="minorHAnsi"/>
          <w:sz w:val="28"/>
          <w:szCs w:val="28"/>
        </w:rPr>
        <w:t>Os dados indicam um alerta em razão de um considerável aumento na prevalência e na incidência de doença renal crônica no Brasil e no Mundo, uma questão que precisa urgentemente ser discutida e tratada com o desenvolvimento de protocolos e programas específicos.</w:t>
      </w:r>
    </w:p>
    <w:p w:rsidR="00531D56" w:rsidRDefault="00531D56" w:rsidP="007019CC">
      <w:pPr>
        <w:spacing w:after="0" w:line="360" w:lineRule="auto"/>
        <w:ind w:left="567" w:firstLine="284"/>
        <w:jc w:val="both"/>
        <w:rPr>
          <w:rFonts w:cstheme="minorHAnsi"/>
          <w:sz w:val="28"/>
          <w:szCs w:val="28"/>
        </w:rPr>
      </w:pPr>
      <w:r>
        <w:rPr>
          <w:rFonts w:cstheme="minorHAnsi"/>
          <w:sz w:val="28"/>
          <w:szCs w:val="28"/>
        </w:rPr>
        <w:lastRenderedPageBreak/>
        <w:t>A prevalência e a incidência são medidas utilizadas pela epidemiologia para descrever a freqüência com que ocorrem os problemas de saúde da população humana, ou seja, atuam com medidores de freqüência de doenças.</w:t>
      </w:r>
    </w:p>
    <w:p w:rsidR="00531D56" w:rsidRDefault="00531D56" w:rsidP="007019CC">
      <w:pPr>
        <w:spacing w:after="0" w:line="360" w:lineRule="auto"/>
        <w:ind w:left="567" w:firstLine="284"/>
        <w:jc w:val="both"/>
        <w:rPr>
          <w:rFonts w:cstheme="minorHAnsi"/>
          <w:sz w:val="28"/>
          <w:szCs w:val="28"/>
        </w:rPr>
      </w:pPr>
      <w:r>
        <w:rPr>
          <w:rFonts w:cstheme="minorHAnsi"/>
          <w:sz w:val="28"/>
          <w:szCs w:val="28"/>
        </w:rPr>
        <w:t>A incidência diz respeito à freqüência com que surgem novos casos de uma doença num intervalo de tempo, contabilizando apenas os que não estavam doentes no início do período de observação, mas adoeceram no decorrer dele, é uma medida dinâmica.</w:t>
      </w:r>
    </w:p>
    <w:p w:rsidR="00531D56" w:rsidRDefault="00531D56" w:rsidP="007019CC">
      <w:pPr>
        <w:spacing w:after="0" w:line="360" w:lineRule="auto"/>
        <w:ind w:left="567" w:firstLine="284"/>
        <w:jc w:val="both"/>
        <w:rPr>
          <w:rFonts w:cstheme="minorHAnsi"/>
          <w:sz w:val="28"/>
          <w:szCs w:val="28"/>
        </w:rPr>
      </w:pPr>
      <w:r>
        <w:rPr>
          <w:rFonts w:cstheme="minorHAnsi"/>
          <w:sz w:val="28"/>
          <w:szCs w:val="28"/>
        </w:rPr>
        <w:t xml:space="preserve">Já a prevalência </w:t>
      </w:r>
      <w:r w:rsidR="00562205">
        <w:rPr>
          <w:rFonts w:cstheme="minorHAnsi"/>
          <w:sz w:val="28"/>
          <w:szCs w:val="28"/>
        </w:rPr>
        <w:t>se refere ao número de casos existentes de uma doença em um dado momento, é uma medida estática.</w:t>
      </w:r>
    </w:p>
    <w:p w:rsidR="00562205" w:rsidRDefault="00562205" w:rsidP="007019CC">
      <w:pPr>
        <w:spacing w:after="0" w:line="360" w:lineRule="auto"/>
        <w:ind w:left="567" w:firstLine="284"/>
        <w:jc w:val="both"/>
        <w:rPr>
          <w:rFonts w:cstheme="minorHAnsi"/>
          <w:sz w:val="28"/>
          <w:szCs w:val="28"/>
        </w:rPr>
      </w:pPr>
      <w:r>
        <w:rPr>
          <w:rFonts w:cstheme="minorHAnsi"/>
          <w:sz w:val="28"/>
          <w:szCs w:val="28"/>
        </w:rPr>
        <w:t>No Brasil, de 2009 a 2018, o índice de prevalência de pacientes em tratamento dialítico por mil</w:t>
      </w:r>
      <w:r w:rsidR="005A2AAC">
        <w:rPr>
          <w:rFonts w:cstheme="minorHAnsi"/>
          <w:sz w:val="28"/>
          <w:szCs w:val="28"/>
        </w:rPr>
        <w:t>hões da população (</w:t>
      </w:r>
      <w:proofErr w:type="spellStart"/>
      <w:r w:rsidR="005A2AAC">
        <w:rPr>
          <w:rFonts w:cstheme="minorHAnsi"/>
          <w:sz w:val="28"/>
          <w:szCs w:val="28"/>
        </w:rPr>
        <w:t>pmp</w:t>
      </w:r>
      <w:proofErr w:type="spellEnd"/>
      <w:r w:rsidR="005A2AAC">
        <w:rPr>
          <w:rFonts w:cstheme="minorHAnsi"/>
          <w:sz w:val="28"/>
          <w:szCs w:val="28"/>
        </w:rPr>
        <w:t>) teve um</w:t>
      </w:r>
      <w:r>
        <w:rPr>
          <w:rFonts w:cstheme="minorHAnsi"/>
          <w:sz w:val="28"/>
          <w:szCs w:val="28"/>
        </w:rPr>
        <w:t xml:space="preserve"> aumento de 58%, já na taxa de incidência o aumento foi de 54,1% em 10 anos.</w:t>
      </w:r>
    </w:p>
    <w:p w:rsidR="00562205" w:rsidRDefault="00562205" w:rsidP="007019CC">
      <w:pPr>
        <w:spacing w:after="0" w:line="360" w:lineRule="auto"/>
        <w:ind w:left="567" w:firstLine="284"/>
        <w:jc w:val="both"/>
        <w:rPr>
          <w:rFonts w:cstheme="minorHAnsi"/>
          <w:sz w:val="28"/>
          <w:szCs w:val="28"/>
        </w:rPr>
      </w:pPr>
      <w:r>
        <w:rPr>
          <w:rFonts w:cstheme="minorHAnsi"/>
          <w:sz w:val="28"/>
          <w:szCs w:val="28"/>
        </w:rPr>
        <w:t>A taxa anual de mortalidade é extremamente elevada, em 2018 foi de 19,5%. O número absoluto estimado de óbitos aumentou absurdamente, passando de 13.235 para 25.986, em 2008 a 2018, respectivamente.</w:t>
      </w:r>
    </w:p>
    <w:p w:rsidR="00562205" w:rsidRDefault="00562205" w:rsidP="007019CC">
      <w:pPr>
        <w:spacing w:after="0" w:line="360" w:lineRule="auto"/>
        <w:ind w:left="567" w:firstLine="284"/>
        <w:jc w:val="both"/>
        <w:rPr>
          <w:rFonts w:cstheme="minorHAnsi"/>
          <w:sz w:val="28"/>
          <w:szCs w:val="28"/>
        </w:rPr>
      </w:pPr>
      <w:r>
        <w:rPr>
          <w:rFonts w:cstheme="minorHAnsi"/>
          <w:sz w:val="28"/>
          <w:szCs w:val="28"/>
        </w:rPr>
        <w:t xml:space="preserve">Há predominância de clinicas privadas, cerca de 70%, mas o SUS é a principal fonte pagadora, 80% em 2018. Cerca de metade delas </w:t>
      </w:r>
      <w:proofErr w:type="gramStart"/>
      <w:r>
        <w:rPr>
          <w:rFonts w:cstheme="minorHAnsi"/>
          <w:sz w:val="28"/>
          <w:szCs w:val="28"/>
        </w:rPr>
        <w:t>estão</w:t>
      </w:r>
      <w:proofErr w:type="gramEnd"/>
      <w:r>
        <w:rPr>
          <w:rFonts w:cstheme="minorHAnsi"/>
          <w:sz w:val="28"/>
          <w:szCs w:val="28"/>
        </w:rPr>
        <w:t xml:space="preserve"> localizadas na região Sudeste, com taxa média de ocupação de 86%.</w:t>
      </w:r>
    </w:p>
    <w:p w:rsidR="00562205" w:rsidRDefault="00562205" w:rsidP="007019CC">
      <w:pPr>
        <w:spacing w:after="0" w:line="360" w:lineRule="auto"/>
        <w:ind w:left="567" w:firstLine="284"/>
        <w:jc w:val="both"/>
        <w:rPr>
          <w:rFonts w:cstheme="minorHAnsi"/>
          <w:sz w:val="28"/>
          <w:szCs w:val="28"/>
        </w:rPr>
      </w:pPr>
      <w:r>
        <w:rPr>
          <w:rFonts w:cstheme="minorHAnsi"/>
          <w:sz w:val="28"/>
          <w:szCs w:val="28"/>
        </w:rPr>
        <w:t xml:space="preserve">Com relação à doença de base, nos EUA e na maioria dos países na America Latina, a doença renal </w:t>
      </w:r>
      <w:r w:rsidR="00131430">
        <w:rPr>
          <w:rFonts w:cstheme="minorHAnsi"/>
          <w:sz w:val="28"/>
          <w:szCs w:val="28"/>
        </w:rPr>
        <w:t xml:space="preserve">do diabetes é a principal causa de DRCT, </w:t>
      </w:r>
      <w:r w:rsidR="00131430" w:rsidRPr="00131430">
        <w:rPr>
          <w:rFonts w:cstheme="minorHAnsi"/>
          <w:b/>
          <w:sz w:val="28"/>
          <w:szCs w:val="28"/>
          <w:u w:val="single"/>
        </w:rPr>
        <w:t>no Brasil e a hipertensão ainda é a principal causa-base</w:t>
      </w:r>
      <w:r w:rsidR="00131430">
        <w:rPr>
          <w:rFonts w:cstheme="minorHAnsi"/>
          <w:sz w:val="28"/>
          <w:szCs w:val="28"/>
        </w:rPr>
        <w:t>, seguida de perto pela doença renal do diabetes com aumento de 4% no período.</w:t>
      </w:r>
    </w:p>
    <w:p w:rsidR="00131430" w:rsidRDefault="00131430" w:rsidP="007019CC">
      <w:pPr>
        <w:spacing w:after="0" w:line="360" w:lineRule="auto"/>
        <w:ind w:left="567" w:firstLine="284"/>
        <w:jc w:val="both"/>
        <w:rPr>
          <w:rFonts w:cstheme="minorHAnsi"/>
          <w:sz w:val="28"/>
          <w:szCs w:val="28"/>
        </w:rPr>
      </w:pPr>
      <w:r>
        <w:rPr>
          <w:rFonts w:cstheme="minorHAnsi"/>
          <w:sz w:val="28"/>
          <w:szCs w:val="28"/>
        </w:rPr>
        <w:t>No quesito causa-base hipertenso e diabetes juntas são responsáveis por quase 70% das principais causas-base de DRCT.</w:t>
      </w:r>
    </w:p>
    <w:p w:rsidR="00131430" w:rsidRDefault="00131430" w:rsidP="007019CC">
      <w:pPr>
        <w:spacing w:after="0" w:line="360" w:lineRule="auto"/>
        <w:ind w:left="567" w:firstLine="284"/>
        <w:jc w:val="both"/>
        <w:rPr>
          <w:rFonts w:cstheme="minorHAnsi"/>
          <w:sz w:val="28"/>
          <w:szCs w:val="28"/>
        </w:rPr>
      </w:pPr>
      <w:r>
        <w:rPr>
          <w:rFonts w:cstheme="minorHAnsi"/>
          <w:sz w:val="28"/>
          <w:szCs w:val="28"/>
        </w:rPr>
        <w:lastRenderedPageBreak/>
        <w:t>O predomínio de pacientes em diálise é do</w:t>
      </w:r>
      <w:r w:rsidRPr="00131430">
        <w:rPr>
          <w:rFonts w:cstheme="minorHAnsi"/>
          <w:b/>
          <w:sz w:val="28"/>
          <w:szCs w:val="28"/>
          <w:u w:val="single"/>
        </w:rPr>
        <w:t xml:space="preserve"> sexo masculino, 58%, </w:t>
      </w:r>
      <w:r>
        <w:rPr>
          <w:rFonts w:cstheme="minorHAnsi"/>
          <w:sz w:val="28"/>
          <w:szCs w:val="28"/>
        </w:rPr>
        <w:t>sendo 41,5% na faixa etária com mais de 65 anos de idade.</w:t>
      </w:r>
    </w:p>
    <w:p w:rsidR="00131430" w:rsidRDefault="00131430" w:rsidP="007019CC">
      <w:pPr>
        <w:spacing w:after="0" w:line="360" w:lineRule="auto"/>
        <w:ind w:left="567" w:firstLine="284"/>
        <w:jc w:val="both"/>
        <w:rPr>
          <w:rFonts w:cstheme="minorHAnsi"/>
          <w:sz w:val="28"/>
          <w:szCs w:val="28"/>
        </w:rPr>
      </w:pPr>
      <w:r>
        <w:rPr>
          <w:rFonts w:cstheme="minorHAnsi"/>
          <w:sz w:val="28"/>
          <w:szCs w:val="28"/>
        </w:rPr>
        <w:t xml:space="preserve">Ademais a Constituição Federal em seu Art. 196, assegura que a saúde é direito de todos e dever do Estado, garantindo mediante políticas sociais e econômicas que visem à redução do risco de doença e de outros agravos e ao acesso universal e igualitário às ações e serviços para sua promoção, proteção e recuperação. </w:t>
      </w:r>
    </w:p>
    <w:p w:rsidR="00131430" w:rsidRDefault="00131430" w:rsidP="007019CC">
      <w:pPr>
        <w:spacing w:after="0" w:line="360" w:lineRule="auto"/>
        <w:ind w:left="567" w:firstLine="284"/>
        <w:jc w:val="both"/>
        <w:rPr>
          <w:rFonts w:cstheme="minorHAnsi"/>
          <w:sz w:val="28"/>
          <w:szCs w:val="28"/>
        </w:rPr>
      </w:pPr>
      <w:r>
        <w:rPr>
          <w:rFonts w:cstheme="minorHAnsi"/>
          <w:sz w:val="28"/>
          <w:szCs w:val="28"/>
        </w:rPr>
        <w:t>Conforme a Lei n° 8.080/90 em seu Art. 2° garante que a saúde é um direito fundamental do ser humano, devendo o Estado prover as condições indispensáveis ao seu pleno exercício.</w:t>
      </w:r>
    </w:p>
    <w:p w:rsidR="00131430" w:rsidRDefault="001C7F02" w:rsidP="000545E1">
      <w:pPr>
        <w:spacing w:after="0" w:line="360" w:lineRule="auto"/>
        <w:ind w:left="567" w:firstLine="284"/>
        <w:jc w:val="both"/>
        <w:rPr>
          <w:rFonts w:cstheme="minorHAnsi"/>
          <w:sz w:val="28"/>
          <w:szCs w:val="28"/>
        </w:rPr>
      </w:pPr>
      <w:r>
        <w:rPr>
          <w:rFonts w:cstheme="minorHAnsi"/>
          <w:sz w:val="28"/>
          <w:szCs w:val="28"/>
        </w:rPr>
        <w:tab/>
      </w:r>
      <w:r w:rsidRPr="00722AE2">
        <w:rPr>
          <w:rFonts w:cstheme="minorHAnsi"/>
          <w:sz w:val="28"/>
          <w:szCs w:val="28"/>
        </w:rPr>
        <w:t>Tais aç</w:t>
      </w:r>
      <w:r w:rsidR="0097358A" w:rsidRPr="00722AE2">
        <w:rPr>
          <w:rFonts w:cstheme="minorHAnsi"/>
          <w:sz w:val="28"/>
          <w:szCs w:val="28"/>
        </w:rPr>
        <w:t>ões são intensificadas no dia 11</w:t>
      </w:r>
      <w:r w:rsidRPr="00722AE2">
        <w:rPr>
          <w:rFonts w:cstheme="minorHAnsi"/>
          <w:sz w:val="28"/>
          <w:szCs w:val="28"/>
        </w:rPr>
        <w:t xml:space="preserve"> de março</w:t>
      </w:r>
      <w:r>
        <w:rPr>
          <w:rFonts w:cstheme="minorHAnsi"/>
          <w:sz w:val="28"/>
          <w:szCs w:val="28"/>
        </w:rPr>
        <w:t xml:space="preserve"> é o dia mundial do rim, a Sociedade Brasileira de Nefrologia realiza diversas campanhas por todo o país acerca do combate e prevenção das doenças renais. </w:t>
      </w:r>
    </w:p>
    <w:p w:rsidR="00A83857" w:rsidRDefault="00A83857" w:rsidP="000545E1">
      <w:pPr>
        <w:spacing w:after="0" w:line="360" w:lineRule="auto"/>
        <w:ind w:left="567" w:firstLine="284"/>
        <w:jc w:val="both"/>
        <w:rPr>
          <w:rFonts w:cstheme="minorHAnsi"/>
          <w:sz w:val="28"/>
          <w:szCs w:val="28"/>
        </w:rPr>
      </w:pPr>
      <w:r>
        <w:rPr>
          <w:rFonts w:cstheme="minorHAnsi"/>
          <w:sz w:val="28"/>
          <w:szCs w:val="28"/>
        </w:rPr>
        <w:t xml:space="preserve">Diante do exposto e da relevância do tema para a sociedade, coloco </w:t>
      </w:r>
      <w:proofErr w:type="gramStart"/>
      <w:r>
        <w:rPr>
          <w:rFonts w:cstheme="minorHAnsi"/>
          <w:sz w:val="28"/>
          <w:szCs w:val="28"/>
        </w:rPr>
        <w:t>o presente projeto de lei à apreciação dos nobres pares</w:t>
      </w:r>
      <w:proofErr w:type="gramEnd"/>
      <w:r>
        <w:rPr>
          <w:rFonts w:cstheme="minorHAnsi"/>
          <w:sz w:val="28"/>
          <w:szCs w:val="28"/>
        </w:rPr>
        <w:t xml:space="preserve"> parlamentares que se manifestem favoráveis.</w:t>
      </w:r>
    </w:p>
    <w:p w:rsidR="00A83857" w:rsidRDefault="00A83857" w:rsidP="00A83857">
      <w:pPr>
        <w:spacing w:after="0" w:line="360" w:lineRule="auto"/>
        <w:ind w:left="567" w:firstLine="284"/>
        <w:jc w:val="center"/>
        <w:rPr>
          <w:rFonts w:cstheme="minorHAnsi"/>
          <w:sz w:val="28"/>
          <w:szCs w:val="28"/>
        </w:rPr>
      </w:pPr>
    </w:p>
    <w:p w:rsidR="00A83857" w:rsidRDefault="00A83857" w:rsidP="00A83857">
      <w:pPr>
        <w:spacing w:after="0" w:line="360" w:lineRule="auto"/>
        <w:ind w:left="567" w:firstLine="284"/>
        <w:jc w:val="center"/>
        <w:rPr>
          <w:sz w:val="28"/>
          <w:szCs w:val="28"/>
        </w:rPr>
      </w:pPr>
      <w:r>
        <w:rPr>
          <w:rFonts w:cstheme="minorHAnsi"/>
          <w:sz w:val="28"/>
          <w:szCs w:val="28"/>
        </w:rPr>
        <w:t xml:space="preserve">Plenário da Câmara Municipal de São Sebastião, </w:t>
      </w:r>
      <w:r w:rsidRPr="002140C2">
        <w:rPr>
          <w:b/>
          <w:sz w:val="28"/>
          <w:szCs w:val="28"/>
        </w:rPr>
        <w:t xml:space="preserve">Sala Vereador </w:t>
      </w:r>
      <w:proofErr w:type="spellStart"/>
      <w:r w:rsidRPr="002140C2">
        <w:rPr>
          <w:b/>
          <w:sz w:val="28"/>
          <w:szCs w:val="28"/>
        </w:rPr>
        <w:t>Zino</w:t>
      </w:r>
      <w:proofErr w:type="spellEnd"/>
      <w:r w:rsidRPr="002140C2">
        <w:rPr>
          <w:b/>
          <w:sz w:val="28"/>
          <w:szCs w:val="28"/>
        </w:rPr>
        <w:t xml:space="preserve"> </w:t>
      </w:r>
      <w:proofErr w:type="spellStart"/>
      <w:r w:rsidRPr="002140C2">
        <w:rPr>
          <w:b/>
          <w:sz w:val="28"/>
          <w:szCs w:val="28"/>
        </w:rPr>
        <w:t>Militão</w:t>
      </w:r>
      <w:proofErr w:type="spellEnd"/>
      <w:r w:rsidRPr="002140C2">
        <w:rPr>
          <w:b/>
          <w:sz w:val="28"/>
          <w:szCs w:val="28"/>
        </w:rPr>
        <w:t xml:space="preserve"> dos Santos</w:t>
      </w:r>
      <w:r w:rsidR="00722AE2">
        <w:rPr>
          <w:sz w:val="28"/>
          <w:szCs w:val="28"/>
        </w:rPr>
        <w:t>, 15</w:t>
      </w:r>
      <w:r>
        <w:rPr>
          <w:sz w:val="28"/>
          <w:szCs w:val="28"/>
        </w:rPr>
        <w:t xml:space="preserve"> de Junho de 2021.</w:t>
      </w:r>
    </w:p>
    <w:p w:rsidR="00131430" w:rsidRDefault="00131430" w:rsidP="007019CC">
      <w:pPr>
        <w:spacing w:after="0" w:line="360" w:lineRule="auto"/>
        <w:ind w:left="567" w:firstLine="284"/>
        <w:jc w:val="both"/>
        <w:rPr>
          <w:rFonts w:cstheme="minorHAnsi"/>
          <w:sz w:val="28"/>
          <w:szCs w:val="28"/>
        </w:rPr>
      </w:pPr>
    </w:p>
    <w:p w:rsidR="00131430" w:rsidRPr="002140C2" w:rsidRDefault="00131430" w:rsidP="007019CC">
      <w:pPr>
        <w:spacing w:after="0" w:line="360" w:lineRule="auto"/>
        <w:ind w:left="567" w:firstLine="284"/>
        <w:jc w:val="both"/>
        <w:rPr>
          <w:rFonts w:cstheme="minorHAnsi"/>
          <w:sz w:val="28"/>
          <w:szCs w:val="28"/>
        </w:rPr>
      </w:pPr>
    </w:p>
    <w:p w:rsidR="00EA591A" w:rsidRPr="00EA591A" w:rsidRDefault="00EA591A" w:rsidP="00EA591A">
      <w:pPr>
        <w:spacing w:after="0" w:line="360" w:lineRule="auto"/>
        <w:rPr>
          <w:rFonts w:cstheme="minorHAnsi"/>
        </w:rPr>
      </w:pPr>
    </w:p>
    <w:sectPr w:rsidR="00EA591A" w:rsidRPr="00EA591A" w:rsidSect="0033105E">
      <w:headerReference w:type="even" r:id="rId7"/>
      <w:headerReference w:type="default" r:id="rId8"/>
      <w:footerReference w:type="default" r:id="rId9"/>
      <w:headerReference w:type="first" r:id="rId10"/>
      <w:pgSz w:w="11906" w:h="16838"/>
      <w:pgMar w:top="284" w:right="851" w:bottom="28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3FD3" w:rsidRDefault="00D23FD3" w:rsidP="00A86D6E">
      <w:pPr>
        <w:spacing w:after="0" w:line="240" w:lineRule="auto"/>
      </w:pPr>
      <w:r>
        <w:separator/>
      </w:r>
    </w:p>
  </w:endnote>
  <w:endnote w:type="continuationSeparator" w:id="1">
    <w:p w:rsidR="00D23FD3" w:rsidRDefault="00D23FD3" w:rsidP="00A86D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AEE" w:rsidRDefault="00626AEE" w:rsidP="00626AEE">
    <w:pPr>
      <w:shd w:val="clear" w:color="auto" w:fill="FFFFFF"/>
      <w:spacing w:after="0" w:line="240" w:lineRule="auto"/>
      <w:jc w:val="center"/>
      <w:rPr>
        <w:rFonts w:ascii="Arial" w:eastAsia="Times New Roman" w:hAnsi="Arial" w:cs="Arial"/>
        <w:sz w:val="15"/>
        <w:szCs w:val="15"/>
        <w:lang w:eastAsia="pt-BR"/>
      </w:rPr>
    </w:pPr>
  </w:p>
  <w:p w:rsidR="00626AEE" w:rsidRPr="00626AEE" w:rsidRDefault="00626AEE" w:rsidP="00626AEE">
    <w:pPr>
      <w:shd w:val="clear" w:color="auto" w:fill="FFFFFF"/>
      <w:spacing w:after="0" w:line="240" w:lineRule="auto"/>
      <w:jc w:val="center"/>
      <w:rPr>
        <w:rFonts w:ascii="Arial" w:eastAsia="Times New Roman" w:hAnsi="Arial" w:cs="Arial"/>
        <w:sz w:val="15"/>
        <w:szCs w:val="15"/>
        <w:lang w:eastAsia="pt-BR"/>
      </w:rPr>
    </w:pPr>
    <w:r w:rsidRPr="00626AEE">
      <w:rPr>
        <w:rFonts w:ascii="Arial" w:eastAsia="Times New Roman" w:hAnsi="Arial" w:cs="Arial"/>
        <w:sz w:val="15"/>
        <w:szCs w:val="15"/>
        <w:lang w:eastAsia="pt-BR"/>
      </w:rPr>
      <w:t xml:space="preserve">Praça Prof. Antônio </w:t>
    </w:r>
    <w:proofErr w:type="spellStart"/>
    <w:r w:rsidRPr="00626AEE">
      <w:rPr>
        <w:rFonts w:ascii="Arial" w:eastAsia="Times New Roman" w:hAnsi="Arial" w:cs="Arial"/>
        <w:sz w:val="15"/>
        <w:szCs w:val="15"/>
        <w:lang w:eastAsia="pt-BR"/>
      </w:rPr>
      <w:t>Argino</w:t>
    </w:r>
    <w:proofErr w:type="spellEnd"/>
    <w:r w:rsidRPr="00626AEE">
      <w:rPr>
        <w:rFonts w:ascii="Arial" w:eastAsia="Times New Roman" w:hAnsi="Arial" w:cs="Arial"/>
        <w:sz w:val="15"/>
        <w:szCs w:val="15"/>
        <w:lang w:eastAsia="pt-BR"/>
      </w:rPr>
      <w:t>, 84 - Centro - São Sebastião/SP - CEP: 11608-554 - Tel. (12) 3891-0000</w:t>
    </w:r>
  </w:p>
  <w:p w:rsidR="00626AEE" w:rsidRPr="00626AEE" w:rsidRDefault="00626AEE" w:rsidP="00626AEE">
    <w:pPr>
      <w:shd w:val="clear" w:color="auto" w:fill="FFFFFF"/>
      <w:spacing w:after="0" w:line="240" w:lineRule="auto"/>
      <w:jc w:val="center"/>
      <w:rPr>
        <w:rFonts w:ascii="Arial" w:eastAsia="Times New Roman" w:hAnsi="Arial" w:cs="Arial"/>
        <w:sz w:val="15"/>
        <w:szCs w:val="15"/>
        <w:lang w:eastAsia="pt-BR"/>
      </w:rPr>
    </w:pPr>
    <w:r w:rsidRPr="00626AEE">
      <w:rPr>
        <w:rFonts w:ascii="Arial" w:eastAsia="Times New Roman" w:hAnsi="Arial" w:cs="Arial"/>
        <w:sz w:val="15"/>
        <w:szCs w:val="15"/>
        <w:lang w:eastAsia="pt-BR"/>
      </w:rPr>
      <w:t xml:space="preserve">Site Oficial: </w:t>
    </w:r>
    <w:proofErr w:type="spellStart"/>
    <w:proofErr w:type="gramStart"/>
    <w:r w:rsidRPr="00626AEE">
      <w:rPr>
        <w:rFonts w:ascii="Arial" w:eastAsia="Times New Roman" w:hAnsi="Arial" w:cs="Arial"/>
        <w:sz w:val="15"/>
        <w:szCs w:val="15"/>
        <w:lang w:eastAsia="pt-BR"/>
      </w:rPr>
      <w:t>saosebastiao</w:t>
    </w:r>
    <w:proofErr w:type="spellEnd"/>
    <w:r w:rsidRPr="00626AEE">
      <w:rPr>
        <w:rFonts w:ascii="Arial" w:eastAsia="Times New Roman" w:hAnsi="Arial" w:cs="Arial"/>
        <w:sz w:val="15"/>
        <w:szCs w:val="15"/>
        <w:lang w:eastAsia="pt-BR"/>
      </w:rPr>
      <w:t>.</w:t>
    </w:r>
    <w:proofErr w:type="spellStart"/>
    <w:proofErr w:type="gramEnd"/>
    <w:r w:rsidRPr="00626AEE">
      <w:rPr>
        <w:rFonts w:ascii="Arial" w:eastAsia="Times New Roman" w:hAnsi="Arial" w:cs="Arial"/>
        <w:sz w:val="15"/>
        <w:szCs w:val="15"/>
        <w:lang w:eastAsia="pt-BR"/>
      </w:rPr>
      <w:t>sp</w:t>
    </w:r>
    <w:proofErr w:type="spellEnd"/>
    <w:r w:rsidRPr="00626AEE">
      <w:rPr>
        <w:rFonts w:ascii="Arial" w:eastAsia="Times New Roman" w:hAnsi="Arial" w:cs="Arial"/>
        <w:sz w:val="15"/>
        <w:szCs w:val="15"/>
        <w:lang w:eastAsia="pt-BR"/>
      </w:rPr>
      <w:t>.leg.br</w:t>
    </w:r>
  </w:p>
  <w:p w:rsidR="00626AEE" w:rsidRPr="00626AEE" w:rsidRDefault="00626AEE" w:rsidP="00626AEE">
    <w:pPr>
      <w:shd w:val="clear" w:color="auto" w:fill="FFFFFF"/>
      <w:spacing w:after="0" w:line="240" w:lineRule="auto"/>
      <w:jc w:val="center"/>
      <w:rPr>
        <w:rFonts w:ascii="Arial" w:eastAsia="Times New Roman" w:hAnsi="Arial" w:cs="Arial"/>
        <w:sz w:val="15"/>
        <w:szCs w:val="15"/>
        <w:lang w:eastAsia="pt-BR"/>
      </w:rPr>
    </w:pPr>
    <w:r w:rsidRPr="00626AEE">
      <w:rPr>
        <w:rFonts w:ascii="Arial" w:eastAsia="Times New Roman" w:hAnsi="Arial" w:cs="Arial"/>
        <w:sz w:val="15"/>
        <w:szCs w:val="15"/>
        <w:lang w:eastAsia="pt-BR"/>
      </w:rPr>
      <w:t>Fiscalize o seu Município - www.portaldocidadao.tce.sp.gov.b</w:t>
    </w:r>
  </w:p>
  <w:p w:rsidR="0036001A" w:rsidRDefault="0036001A" w:rsidP="0036001A"/>
  <w:p w:rsidR="0036001A" w:rsidRDefault="0036001A">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3FD3" w:rsidRDefault="00D23FD3" w:rsidP="00A86D6E">
      <w:pPr>
        <w:spacing w:after="0" w:line="240" w:lineRule="auto"/>
      </w:pPr>
      <w:r>
        <w:separator/>
      </w:r>
    </w:p>
  </w:footnote>
  <w:footnote w:type="continuationSeparator" w:id="1">
    <w:p w:rsidR="00D23FD3" w:rsidRDefault="00D23FD3" w:rsidP="00A86D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D6E" w:rsidRDefault="005623D3">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00014" o:spid="_x0000_s2059" type="#_x0000_t75" style="position:absolute;margin-left:0;margin-top:0;width:551.9pt;height:183.25pt;z-index:-251657216;mso-position-horizontal:center;mso-position-horizontal-relative:margin;mso-position-vertical:center;mso-position-vertical-relative:margin" o:allowincell="f">
          <v:imagedata r:id="rId1" o:title="Sem título-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05E" w:rsidRDefault="005623D3" w:rsidP="0033105E">
    <w:pPr>
      <w:pStyle w:val="Cabealho"/>
      <w:tabs>
        <w:tab w:val="clear" w:pos="4252"/>
        <w:tab w:val="clear" w:pos="8504"/>
        <w:tab w:val="left" w:pos="2265"/>
      </w:tabs>
    </w:pPr>
    <w:r>
      <w:rPr>
        <w:noProof/>
        <w:lang w:eastAsia="pt-BR"/>
      </w:rPr>
      <w:pict>
        <v:rect id="Retângulo 3" o:spid="_x0000_s2061" style="position:absolute;margin-left:92.45pt;margin-top:23.05pt;width:361.5pt;height:43.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" fillcolor="white [3212]" stroked="f" strokeweight="2pt">
          <v:path arrowok="t"/>
          <v:textbox>
            <w:txbxContent>
              <w:p w:rsidR="00F358CF" w:rsidRPr="00F358CF" w:rsidRDefault="00F358CF" w:rsidP="00F358CF">
                <w:pPr>
                  <w:shd w:val="clear" w:color="auto" w:fill="FFFFFF"/>
                  <w:spacing w:after="0" w:line="240" w:lineRule="auto"/>
                  <w:jc w:val="center"/>
                  <w:rPr>
                    <w:rFonts w:ascii="Arial" w:eastAsia="Times New Roman" w:hAnsi="Arial" w:cs="Arial"/>
                    <w:sz w:val="33"/>
                    <w:szCs w:val="33"/>
                    <w:lang w:eastAsia="pt-BR"/>
                  </w:rPr>
                </w:pPr>
                <w:r w:rsidRPr="00F358CF">
                  <w:rPr>
                    <w:rFonts w:ascii="Arial" w:eastAsia="Times New Roman" w:hAnsi="Arial" w:cs="Arial"/>
                    <w:sz w:val="33"/>
                    <w:szCs w:val="33"/>
                    <w:lang w:eastAsia="pt-BR"/>
                  </w:rPr>
                  <w:t>Câmara Municipal de São Sebastião</w:t>
                </w:r>
              </w:p>
              <w:p w:rsidR="00F358CF" w:rsidRPr="00F358CF" w:rsidRDefault="00F358CF" w:rsidP="00F358CF">
                <w:pPr>
                  <w:shd w:val="clear" w:color="auto" w:fill="FFFFFF"/>
                  <w:spacing w:after="0" w:line="240" w:lineRule="auto"/>
                  <w:jc w:val="center"/>
                  <w:rPr>
                    <w:rFonts w:ascii="Arial" w:eastAsia="Times New Roman" w:hAnsi="Arial" w:cs="Arial"/>
                    <w:sz w:val="23"/>
                    <w:szCs w:val="23"/>
                    <w:lang w:eastAsia="pt-BR"/>
                  </w:rPr>
                </w:pPr>
                <w:r w:rsidRPr="00F358CF">
                  <w:rPr>
                    <w:rFonts w:ascii="Arial" w:eastAsia="Times New Roman" w:hAnsi="Arial" w:cs="Arial"/>
                    <w:sz w:val="23"/>
                    <w:szCs w:val="23"/>
                    <w:lang w:eastAsia="pt-BR"/>
                  </w:rPr>
                  <w:t>Litoral Norte - São Paulo</w:t>
                </w:r>
              </w:p>
              <w:p w:rsidR="00F358CF" w:rsidRDefault="00F358CF" w:rsidP="00F358CF">
                <w:pPr>
                  <w:jc w:val="center"/>
                </w:pPr>
              </w:p>
            </w:txbxContent>
          </v:textbox>
        </v:rect>
      </w:pict>
    </w:r>
    <w:r>
      <w:rPr>
        <w:noProof/>
        <w:lang w:eastAsia="pt-BR"/>
      </w:rPr>
      <w:pict>
        <v:rect id="Retângulo 2" o:spid="_x0000_s2060" style="position:absolute;margin-left:450.2pt;margin-top:17.05pt;width:59.65pt;height:56.2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" fillcolor="white [3212]" stroked="f" strokeweight="2pt">
          <v:path arrowok="t"/>
        </v:rect>
      </w:pict>
    </w:r>
    <w:r w:rsidR="0033105E">
      <w:tab/>
    </w:r>
    <w:r w:rsidR="0033105E">
      <w:rPr>
        <w:noProof/>
        <w:lang w:eastAsia="pt-BR"/>
      </w:rPr>
      <w:drawing>
        <wp:inline distT="0" distB="0" distL="0" distR="0">
          <wp:extent cx="6772275" cy="800100"/>
          <wp:effectExtent l="0" t="0" r="9525" b="0"/>
          <wp:docPr id="5" name="Imagem 4" descr="c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a.jpg"/>
                  <pic:cNvPicPr/>
                </pic:nvPicPr>
                <pic:blipFill rotWithShape="1">
                  <a:blip r:embed="rId1" cstate="print"/>
                  <a:srcRect t="14922" b="30579"/>
                  <a:stretch/>
                </pic:blipFill>
                <pic:spPr bwMode="auto">
                  <a:xfrm>
                    <a:off x="0" y="0"/>
                    <a:ext cx="6772275" cy="8001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86D6E" w:rsidRDefault="00A86D6E">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D6E" w:rsidRDefault="005623D3">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00013" o:spid="_x0000_s2058" type="#_x0000_t75" style="position:absolute;margin-left:0;margin-top:0;width:551.9pt;height:183.25pt;z-index:-251658240;mso-position-horizontal:center;mso-position-horizontal-relative:margin;mso-position-vertical:center;mso-position-vertical-relative:margin" o:allowincell="f">
          <v:imagedata r:id="rId1" o:title="Sem título-1"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63"/>
    <o:shapelayout v:ext="edit">
      <o:idmap v:ext="edit" data="2"/>
    </o:shapelayout>
  </w:hdrShapeDefaults>
  <w:footnotePr>
    <w:footnote w:id="0"/>
    <w:footnote w:id="1"/>
  </w:footnotePr>
  <w:endnotePr>
    <w:endnote w:id="0"/>
    <w:endnote w:id="1"/>
  </w:endnotePr>
  <w:compat/>
  <w:rsids>
    <w:rsidRoot w:val="00B41453"/>
    <w:rsid w:val="00013B50"/>
    <w:rsid w:val="00021607"/>
    <w:rsid w:val="000545E1"/>
    <w:rsid w:val="000B0D24"/>
    <w:rsid w:val="000B7A15"/>
    <w:rsid w:val="00131430"/>
    <w:rsid w:val="0016523F"/>
    <w:rsid w:val="00180BBB"/>
    <w:rsid w:val="001B3C1A"/>
    <w:rsid w:val="001C2949"/>
    <w:rsid w:val="001C7F02"/>
    <w:rsid w:val="002140C2"/>
    <w:rsid w:val="00240F05"/>
    <w:rsid w:val="0024559A"/>
    <w:rsid w:val="00246A00"/>
    <w:rsid w:val="00255253"/>
    <w:rsid w:val="002557E7"/>
    <w:rsid w:val="0028597E"/>
    <w:rsid w:val="002C31F0"/>
    <w:rsid w:val="002D75F6"/>
    <w:rsid w:val="00327A46"/>
    <w:rsid w:val="0033105E"/>
    <w:rsid w:val="0036001A"/>
    <w:rsid w:val="00385488"/>
    <w:rsid w:val="003A054D"/>
    <w:rsid w:val="003C5254"/>
    <w:rsid w:val="003D4846"/>
    <w:rsid w:val="003D5FDD"/>
    <w:rsid w:val="00405D96"/>
    <w:rsid w:val="0041659B"/>
    <w:rsid w:val="004305EB"/>
    <w:rsid w:val="00461918"/>
    <w:rsid w:val="00462D5D"/>
    <w:rsid w:val="004F3E97"/>
    <w:rsid w:val="0050095C"/>
    <w:rsid w:val="005230D0"/>
    <w:rsid w:val="00531D56"/>
    <w:rsid w:val="005367FB"/>
    <w:rsid w:val="00560A1F"/>
    <w:rsid w:val="00562205"/>
    <w:rsid w:val="005623D3"/>
    <w:rsid w:val="005700D0"/>
    <w:rsid w:val="005A0F52"/>
    <w:rsid w:val="005A2AAC"/>
    <w:rsid w:val="005C36A4"/>
    <w:rsid w:val="00607A0F"/>
    <w:rsid w:val="00626AEE"/>
    <w:rsid w:val="0063708A"/>
    <w:rsid w:val="00643B43"/>
    <w:rsid w:val="00647DB4"/>
    <w:rsid w:val="00657E73"/>
    <w:rsid w:val="00665FA0"/>
    <w:rsid w:val="00671178"/>
    <w:rsid w:val="00672389"/>
    <w:rsid w:val="00682D5B"/>
    <w:rsid w:val="00686154"/>
    <w:rsid w:val="006B4A92"/>
    <w:rsid w:val="006D16CF"/>
    <w:rsid w:val="006D64CF"/>
    <w:rsid w:val="006E1EE0"/>
    <w:rsid w:val="006E68A2"/>
    <w:rsid w:val="007019CC"/>
    <w:rsid w:val="00722AE2"/>
    <w:rsid w:val="007341CC"/>
    <w:rsid w:val="00734300"/>
    <w:rsid w:val="007347C9"/>
    <w:rsid w:val="0074182C"/>
    <w:rsid w:val="00747EA0"/>
    <w:rsid w:val="0075254D"/>
    <w:rsid w:val="00765E59"/>
    <w:rsid w:val="00776138"/>
    <w:rsid w:val="00776B21"/>
    <w:rsid w:val="007A6F13"/>
    <w:rsid w:val="007C7BEE"/>
    <w:rsid w:val="007D5991"/>
    <w:rsid w:val="007E2F64"/>
    <w:rsid w:val="007E6DC1"/>
    <w:rsid w:val="007F5299"/>
    <w:rsid w:val="00805A12"/>
    <w:rsid w:val="00806A32"/>
    <w:rsid w:val="008360C3"/>
    <w:rsid w:val="00843828"/>
    <w:rsid w:val="0087030F"/>
    <w:rsid w:val="0088376C"/>
    <w:rsid w:val="008853FA"/>
    <w:rsid w:val="008A6CEA"/>
    <w:rsid w:val="009001D4"/>
    <w:rsid w:val="00931850"/>
    <w:rsid w:val="00940079"/>
    <w:rsid w:val="00942622"/>
    <w:rsid w:val="0097358A"/>
    <w:rsid w:val="009924DB"/>
    <w:rsid w:val="009C0286"/>
    <w:rsid w:val="009D3876"/>
    <w:rsid w:val="009E29C2"/>
    <w:rsid w:val="009F0BA9"/>
    <w:rsid w:val="009F610B"/>
    <w:rsid w:val="00A02C5D"/>
    <w:rsid w:val="00A83857"/>
    <w:rsid w:val="00A86D6E"/>
    <w:rsid w:val="00B04962"/>
    <w:rsid w:val="00B339D3"/>
    <w:rsid w:val="00B41453"/>
    <w:rsid w:val="00BA15E9"/>
    <w:rsid w:val="00BF6F98"/>
    <w:rsid w:val="00C033FF"/>
    <w:rsid w:val="00C04432"/>
    <w:rsid w:val="00C2509F"/>
    <w:rsid w:val="00C34220"/>
    <w:rsid w:val="00C6419F"/>
    <w:rsid w:val="00CC0A6D"/>
    <w:rsid w:val="00D033C1"/>
    <w:rsid w:val="00D06A85"/>
    <w:rsid w:val="00D164CD"/>
    <w:rsid w:val="00D23409"/>
    <w:rsid w:val="00D23FD3"/>
    <w:rsid w:val="00D318FF"/>
    <w:rsid w:val="00D41930"/>
    <w:rsid w:val="00D44874"/>
    <w:rsid w:val="00D44910"/>
    <w:rsid w:val="00D471BE"/>
    <w:rsid w:val="00D74752"/>
    <w:rsid w:val="00D75A6F"/>
    <w:rsid w:val="00D81A59"/>
    <w:rsid w:val="00D82A46"/>
    <w:rsid w:val="00D925F5"/>
    <w:rsid w:val="00DC2320"/>
    <w:rsid w:val="00DC3392"/>
    <w:rsid w:val="00DC36D2"/>
    <w:rsid w:val="00DC604F"/>
    <w:rsid w:val="00DE5EB7"/>
    <w:rsid w:val="00DF5A2E"/>
    <w:rsid w:val="00E00912"/>
    <w:rsid w:val="00E32171"/>
    <w:rsid w:val="00E513E2"/>
    <w:rsid w:val="00E53693"/>
    <w:rsid w:val="00E56A39"/>
    <w:rsid w:val="00E6037E"/>
    <w:rsid w:val="00EA2EA1"/>
    <w:rsid w:val="00EA591A"/>
    <w:rsid w:val="00EC00AE"/>
    <w:rsid w:val="00ED076A"/>
    <w:rsid w:val="00ED17B1"/>
    <w:rsid w:val="00EF610E"/>
    <w:rsid w:val="00F31E7F"/>
    <w:rsid w:val="00F358CF"/>
    <w:rsid w:val="00F42A97"/>
    <w:rsid w:val="00F80A31"/>
    <w:rsid w:val="00FC0A3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59B"/>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4145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41453"/>
    <w:rPr>
      <w:rFonts w:ascii="Tahoma" w:hAnsi="Tahoma" w:cs="Tahoma"/>
      <w:sz w:val="16"/>
      <w:szCs w:val="16"/>
    </w:rPr>
  </w:style>
  <w:style w:type="paragraph" w:styleId="Cabealho">
    <w:name w:val="header"/>
    <w:basedOn w:val="Normal"/>
    <w:link w:val="CabealhoChar"/>
    <w:uiPriority w:val="99"/>
    <w:unhideWhenUsed/>
    <w:rsid w:val="00A86D6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86D6E"/>
  </w:style>
  <w:style w:type="paragraph" w:styleId="Rodap">
    <w:name w:val="footer"/>
    <w:basedOn w:val="Normal"/>
    <w:link w:val="RodapChar"/>
    <w:uiPriority w:val="99"/>
    <w:unhideWhenUsed/>
    <w:rsid w:val="00A86D6E"/>
    <w:pPr>
      <w:tabs>
        <w:tab w:val="center" w:pos="4252"/>
        <w:tab w:val="right" w:pos="8504"/>
      </w:tabs>
      <w:spacing w:after="0" w:line="240" w:lineRule="auto"/>
    </w:pPr>
  </w:style>
  <w:style w:type="character" w:customStyle="1" w:styleId="RodapChar">
    <w:name w:val="Rodapé Char"/>
    <w:basedOn w:val="Fontepargpadro"/>
    <w:link w:val="Rodap"/>
    <w:uiPriority w:val="99"/>
    <w:rsid w:val="00A86D6E"/>
  </w:style>
  <w:style w:type="paragraph" w:styleId="SemEspaamento">
    <w:name w:val="No Spacing"/>
    <w:uiPriority w:val="1"/>
    <w:qFormat/>
    <w:rsid w:val="00EA591A"/>
    <w:pPr>
      <w:spacing w:after="0" w:line="240" w:lineRule="auto"/>
    </w:pPr>
  </w:style>
</w:styles>
</file>

<file path=word/webSettings.xml><?xml version="1.0" encoding="utf-8"?>
<w:webSettings xmlns:r="http://schemas.openxmlformats.org/officeDocument/2006/relationships" xmlns:w="http://schemas.openxmlformats.org/wordprocessingml/2006/main">
  <w:divs>
    <w:div w:id="564142126">
      <w:bodyDiv w:val="1"/>
      <w:marLeft w:val="0"/>
      <w:marRight w:val="0"/>
      <w:marTop w:val="0"/>
      <w:marBottom w:val="0"/>
      <w:divBdr>
        <w:top w:val="none" w:sz="0" w:space="0" w:color="auto"/>
        <w:left w:val="none" w:sz="0" w:space="0" w:color="auto"/>
        <w:bottom w:val="none" w:sz="0" w:space="0" w:color="auto"/>
        <w:right w:val="none" w:sz="0" w:space="0" w:color="auto"/>
      </w:divBdr>
      <w:divsChild>
        <w:div w:id="32845932">
          <w:marLeft w:val="0"/>
          <w:marRight w:val="0"/>
          <w:marTop w:val="0"/>
          <w:marBottom w:val="0"/>
          <w:divBdr>
            <w:top w:val="none" w:sz="0" w:space="0" w:color="auto"/>
            <w:left w:val="none" w:sz="0" w:space="0" w:color="auto"/>
            <w:bottom w:val="none" w:sz="0" w:space="0" w:color="auto"/>
            <w:right w:val="none" w:sz="0" w:space="0" w:color="auto"/>
          </w:divBdr>
        </w:div>
        <w:div w:id="608701583">
          <w:marLeft w:val="0"/>
          <w:marRight w:val="0"/>
          <w:marTop w:val="0"/>
          <w:marBottom w:val="0"/>
          <w:divBdr>
            <w:top w:val="none" w:sz="0" w:space="0" w:color="auto"/>
            <w:left w:val="none" w:sz="0" w:space="0" w:color="auto"/>
            <w:bottom w:val="none" w:sz="0" w:space="0" w:color="auto"/>
            <w:right w:val="none" w:sz="0" w:space="0" w:color="auto"/>
          </w:divBdr>
        </w:div>
        <w:div w:id="1687173655">
          <w:marLeft w:val="0"/>
          <w:marRight w:val="0"/>
          <w:marTop w:val="0"/>
          <w:marBottom w:val="0"/>
          <w:divBdr>
            <w:top w:val="none" w:sz="0" w:space="0" w:color="auto"/>
            <w:left w:val="none" w:sz="0" w:space="0" w:color="auto"/>
            <w:bottom w:val="none" w:sz="0" w:space="0" w:color="auto"/>
            <w:right w:val="none" w:sz="0" w:space="0" w:color="auto"/>
          </w:divBdr>
        </w:div>
        <w:div w:id="502549516">
          <w:marLeft w:val="0"/>
          <w:marRight w:val="0"/>
          <w:marTop w:val="0"/>
          <w:marBottom w:val="0"/>
          <w:divBdr>
            <w:top w:val="none" w:sz="0" w:space="0" w:color="auto"/>
            <w:left w:val="none" w:sz="0" w:space="0" w:color="auto"/>
            <w:bottom w:val="none" w:sz="0" w:space="0" w:color="auto"/>
            <w:right w:val="none" w:sz="0" w:space="0" w:color="auto"/>
          </w:divBdr>
        </w:div>
        <w:div w:id="2128893762">
          <w:marLeft w:val="0"/>
          <w:marRight w:val="0"/>
          <w:marTop w:val="0"/>
          <w:marBottom w:val="0"/>
          <w:divBdr>
            <w:top w:val="none" w:sz="0" w:space="0" w:color="auto"/>
            <w:left w:val="none" w:sz="0" w:space="0" w:color="auto"/>
            <w:bottom w:val="none" w:sz="0" w:space="0" w:color="auto"/>
            <w:right w:val="none" w:sz="0" w:space="0" w:color="auto"/>
          </w:divBdr>
        </w:div>
      </w:divsChild>
    </w:div>
    <w:div w:id="569316644">
      <w:bodyDiv w:val="1"/>
      <w:marLeft w:val="0"/>
      <w:marRight w:val="0"/>
      <w:marTop w:val="0"/>
      <w:marBottom w:val="0"/>
      <w:divBdr>
        <w:top w:val="none" w:sz="0" w:space="0" w:color="auto"/>
        <w:left w:val="none" w:sz="0" w:space="0" w:color="auto"/>
        <w:bottom w:val="none" w:sz="0" w:space="0" w:color="auto"/>
        <w:right w:val="none" w:sz="0" w:space="0" w:color="auto"/>
      </w:divBdr>
      <w:divsChild>
        <w:div w:id="572088371">
          <w:marLeft w:val="0"/>
          <w:marRight w:val="0"/>
          <w:marTop w:val="0"/>
          <w:marBottom w:val="0"/>
          <w:divBdr>
            <w:top w:val="none" w:sz="0" w:space="0" w:color="auto"/>
            <w:left w:val="none" w:sz="0" w:space="0" w:color="auto"/>
            <w:bottom w:val="none" w:sz="0" w:space="0" w:color="auto"/>
            <w:right w:val="none" w:sz="0" w:space="0" w:color="auto"/>
          </w:divBdr>
        </w:div>
        <w:div w:id="994720349">
          <w:marLeft w:val="0"/>
          <w:marRight w:val="0"/>
          <w:marTop w:val="0"/>
          <w:marBottom w:val="0"/>
          <w:divBdr>
            <w:top w:val="none" w:sz="0" w:space="0" w:color="auto"/>
            <w:left w:val="none" w:sz="0" w:space="0" w:color="auto"/>
            <w:bottom w:val="none" w:sz="0" w:space="0" w:color="auto"/>
            <w:right w:val="none" w:sz="0" w:space="0" w:color="auto"/>
          </w:divBdr>
        </w:div>
      </w:divsChild>
    </w:div>
    <w:div w:id="601762905">
      <w:bodyDiv w:val="1"/>
      <w:marLeft w:val="0"/>
      <w:marRight w:val="0"/>
      <w:marTop w:val="0"/>
      <w:marBottom w:val="0"/>
      <w:divBdr>
        <w:top w:val="none" w:sz="0" w:space="0" w:color="auto"/>
        <w:left w:val="none" w:sz="0" w:space="0" w:color="auto"/>
        <w:bottom w:val="none" w:sz="0" w:space="0" w:color="auto"/>
        <w:right w:val="none" w:sz="0" w:space="0" w:color="auto"/>
      </w:divBdr>
      <w:divsChild>
        <w:div w:id="1079060697">
          <w:marLeft w:val="0"/>
          <w:marRight w:val="0"/>
          <w:marTop w:val="15"/>
          <w:marBottom w:val="0"/>
          <w:divBdr>
            <w:top w:val="none" w:sz="0" w:space="0" w:color="auto"/>
            <w:left w:val="none" w:sz="0" w:space="0" w:color="auto"/>
            <w:bottom w:val="none" w:sz="0" w:space="0" w:color="auto"/>
            <w:right w:val="none" w:sz="0" w:space="0" w:color="auto"/>
          </w:divBdr>
          <w:divsChild>
            <w:div w:id="938411207">
              <w:marLeft w:val="0"/>
              <w:marRight w:val="0"/>
              <w:marTop w:val="0"/>
              <w:marBottom w:val="0"/>
              <w:divBdr>
                <w:top w:val="none" w:sz="0" w:space="0" w:color="auto"/>
                <w:left w:val="none" w:sz="0" w:space="0" w:color="auto"/>
                <w:bottom w:val="none" w:sz="0" w:space="0" w:color="auto"/>
                <w:right w:val="none" w:sz="0" w:space="0" w:color="auto"/>
              </w:divBdr>
              <w:divsChild>
                <w:div w:id="1247226156">
                  <w:marLeft w:val="0"/>
                  <w:marRight w:val="0"/>
                  <w:marTop w:val="0"/>
                  <w:marBottom w:val="0"/>
                  <w:divBdr>
                    <w:top w:val="none" w:sz="0" w:space="0" w:color="auto"/>
                    <w:left w:val="none" w:sz="0" w:space="0" w:color="auto"/>
                    <w:bottom w:val="none" w:sz="0" w:space="0" w:color="auto"/>
                    <w:right w:val="none" w:sz="0" w:space="0" w:color="auto"/>
                  </w:divBdr>
                </w:div>
                <w:div w:id="233124910">
                  <w:marLeft w:val="0"/>
                  <w:marRight w:val="0"/>
                  <w:marTop w:val="0"/>
                  <w:marBottom w:val="0"/>
                  <w:divBdr>
                    <w:top w:val="none" w:sz="0" w:space="0" w:color="auto"/>
                    <w:left w:val="none" w:sz="0" w:space="0" w:color="auto"/>
                    <w:bottom w:val="none" w:sz="0" w:space="0" w:color="auto"/>
                    <w:right w:val="none" w:sz="0" w:space="0" w:color="auto"/>
                  </w:divBdr>
                </w:div>
                <w:div w:id="1351685749">
                  <w:marLeft w:val="0"/>
                  <w:marRight w:val="0"/>
                  <w:marTop w:val="0"/>
                  <w:marBottom w:val="0"/>
                  <w:divBdr>
                    <w:top w:val="none" w:sz="0" w:space="0" w:color="auto"/>
                    <w:left w:val="none" w:sz="0" w:space="0" w:color="auto"/>
                    <w:bottom w:val="none" w:sz="0" w:space="0" w:color="auto"/>
                    <w:right w:val="none" w:sz="0" w:space="0" w:color="auto"/>
                  </w:divBdr>
                </w:div>
                <w:div w:id="296835401">
                  <w:marLeft w:val="0"/>
                  <w:marRight w:val="0"/>
                  <w:marTop w:val="0"/>
                  <w:marBottom w:val="0"/>
                  <w:divBdr>
                    <w:top w:val="none" w:sz="0" w:space="0" w:color="auto"/>
                    <w:left w:val="none" w:sz="0" w:space="0" w:color="auto"/>
                    <w:bottom w:val="none" w:sz="0" w:space="0" w:color="auto"/>
                    <w:right w:val="none" w:sz="0" w:space="0" w:color="auto"/>
                  </w:divBdr>
                </w:div>
                <w:div w:id="1467551759">
                  <w:marLeft w:val="0"/>
                  <w:marRight w:val="0"/>
                  <w:marTop w:val="0"/>
                  <w:marBottom w:val="0"/>
                  <w:divBdr>
                    <w:top w:val="none" w:sz="0" w:space="0" w:color="auto"/>
                    <w:left w:val="none" w:sz="0" w:space="0" w:color="auto"/>
                    <w:bottom w:val="none" w:sz="0" w:space="0" w:color="auto"/>
                    <w:right w:val="none" w:sz="0" w:space="0" w:color="auto"/>
                  </w:divBdr>
                </w:div>
                <w:div w:id="751119880">
                  <w:marLeft w:val="0"/>
                  <w:marRight w:val="0"/>
                  <w:marTop w:val="0"/>
                  <w:marBottom w:val="0"/>
                  <w:divBdr>
                    <w:top w:val="none" w:sz="0" w:space="0" w:color="auto"/>
                    <w:left w:val="none" w:sz="0" w:space="0" w:color="auto"/>
                    <w:bottom w:val="none" w:sz="0" w:space="0" w:color="auto"/>
                    <w:right w:val="none" w:sz="0" w:space="0" w:color="auto"/>
                  </w:divBdr>
                </w:div>
                <w:div w:id="2781613">
                  <w:marLeft w:val="0"/>
                  <w:marRight w:val="0"/>
                  <w:marTop w:val="0"/>
                  <w:marBottom w:val="0"/>
                  <w:divBdr>
                    <w:top w:val="none" w:sz="0" w:space="0" w:color="auto"/>
                    <w:left w:val="none" w:sz="0" w:space="0" w:color="auto"/>
                    <w:bottom w:val="none" w:sz="0" w:space="0" w:color="auto"/>
                    <w:right w:val="none" w:sz="0" w:space="0" w:color="auto"/>
                  </w:divBdr>
                </w:div>
                <w:div w:id="780414627">
                  <w:marLeft w:val="0"/>
                  <w:marRight w:val="0"/>
                  <w:marTop w:val="0"/>
                  <w:marBottom w:val="0"/>
                  <w:divBdr>
                    <w:top w:val="none" w:sz="0" w:space="0" w:color="auto"/>
                    <w:left w:val="none" w:sz="0" w:space="0" w:color="auto"/>
                    <w:bottom w:val="none" w:sz="0" w:space="0" w:color="auto"/>
                    <w:right w:val="none" w:sz="0" w:space="0" w:color="auto"/>
                  </w:divBdr>
                </w:div>
                <w:div w:id="1040470032">
                  <w:marLeft w:val="0"/>
                  <w:marRight w:val="0"/>
                  <w:marTop w:val="0"/>
                  <w:marBottom w:val="0"/>
                  <w:divBdr>
                    <w:top w:val="none" w:sz="0" w:space="0" w:color="auto"/>
                    <w:left w:val="none" w:sz="0" w:space="0" w:color="auto"/>
                    <w:bottom w:val="none" w:sz="0" w:space="0" w:color="auto"/>
                    <w:right w:val="none" w:sz="0" w:space="0" w:color="auto"/>
                  </w:divBdr>
                </w:div>
                <w:div w:id="431974937">
                  <w:marLeft w:val="0"/>
                  <w:marRight w:val="0"/>
                  <w:marTop w:val="0"/>
                  <w:marBottom w:val="0"/>
                  <w:divBdr>
                    <w:top w:val="none" w:sz="0" w:space="0" w:color="auto"/>
                    <w:left w:val="none" w:sz="0" w:space="0" w:color="auto"/>
                    <w:bottom w:val="none" w:sz="0" w:space="0" w:color="auto"/>
                    <w:right w:val="none" w:sz="0" w:space="0" w:color="auto"/>
                  </w:divBdr>
                </w:div>
                <w:div w:id="178703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24168">
      <w:bodyDiv w:val="1"/>
      <w:marLeft w:val="0"/>
      <w:marRight w:val="0"/>
      <w:marTop w:val="0"/>
      <w:marBottom w:val="0"/>
      <w:divBdr>
        <w:top w:val="none" w:sz="0" w:space="0" w:color="auto"/>
        <w:left w:val="none" w:sz="0" w:space="0" w:color="auto"/>
        <w:bottom w:val="none" w:sz="0" w:space="0" w:color="auto"/>
        <w:right w:val="none" w:sz="0" w:space="0" w:color="auto"/>
      </w:divBdr>
      <w:divsChild>
        <w:div w:id="1538614693">
          <w:marLeft w:val="0"/>
          <w:marRight w:val="0"/>
          <w:marTop w:val="0"/>
          <w:marBottom w:val="0"/>
          <w:divBdr>
            <w:top w:val="none" w:sz="0" w:space="0" w:color="auto"/>
            <w:left w:val="none" w:sz="0" w:space="0" w:color="auto"/>
            <w:bottom w:val="none" w:sz="0" w:space="0" w:color="auto"/>
            <w:right w:val="none" w:sz="0" w:space="0" w:color="auto"/>
          </w:divBdr>
        </w:div>
        <w:div w:id="321279116">
          <w:marLeft w:val="0"/>
          <w:marRight w:val="0"/>
          <w:marTop w:val="0"/>
          <w:marBottom w:val="0"/>
          <w:divBdr>
            <w:top w:val="none" w:sz="0" w:space="0" w:color="auto"/>
            <w:left w:val="none" w:sz="0" w:space="0" w:color="auto"/>
            <w:bottom w:val="none" w:sz="0" w:space="0" w:color="auto"/>
            <w:right w:val="none" w:sz="0" w:space="0" w:color="auto"/>
          </w:divBdr>
        </w:div>
        <w:div w:id="830364409">
          <w:marLeft w:val="0"/>
          <w:marRight w:val="0"/>
          <w:marTop w:val="0"/>
          <w:marBottom w:val="0"/>
          <w:divBdr>
            <w:top w:val="none" w:sz="0" w:space="0" w:color="auto"/>
            <w:left w:val="none" w:sz="0" w:space="0" w:color="auto"/>
            <w:bottom w:val="none" w:sz="0" w:space="0" w:color="auto"/>
            <w:right w:val="none" w:sz="0" w:space="0" w:color="auto"/>
          </w:divBdr>
        </w:div>
      </w:divsChild>
    </w:div>
    <w:div w:id="1098016073">
      <w:bodyDiv w:val="1"/>
      <w:marLeft w:val="0"/>
      <w:marRight w:val="0"/>
      <w:marTop w:val="0"/>
      <w:marBottom w:val="0"/>
      <w:divBdr>
        <w:top w:val="none" w:sz="0" w:space="0" w:color="auto"/>
        <w:left w:val="none" w:sz="0" w:space="0" w:color="auto"/>
        <w:bottom w:val="none" w:sz="0" w:space="0" w:color="auto"/>
        <w:right w:val="none" w:sz="0" w:space="0" w:color="auto"/>
      </w:divBdr>
      <w:divsChild>
        <w:div w:id="776949814">
          <w:marLeft w:val="0"/>
          <w:marRight w:val="0"/>
          <w:marTop w:val="0"/>
          <w:marBottom w:val="0"/>
          <w:divBdr>
            <w:top w:val="none" w:sz="0" w:space="0" w:color="auto"/>
            <w:left w:val="none" w:sz="0" w:space="0" w:color="auto"/>
            <w:bottom w:val="none" w:sz="0" w:space="0" w:color="auto"/>
            <w:right w:val="none" w:sz="0" w:space="0" w:color="auto"/>
          </w:divBdr>
        </w:div>
        <w:div w:id="1252591081">
          <w:marLeft w:val="0"/>
          <w:marRight w:val="0"/>
          <w:marTop w:val="0"/>
          <w:marBottom w:val="0"/>
          <w:divBdr>
            <w:top w:val="none" w:sz="0" w:space="0" w:color="auto"/>
            <w:left w:val="none" w:sz="0" w:space="0" w:color="auto"/>
            <w:bottom w:val="none" w:sz="0" w:space="0" w:color="auto"/>
            <w:right w:val="none" w:sz="0" w:space="0" w:color="auto"/>
          </w:divBdr>
        </w:div>
      </w:divsChild>
    </w:div>
    <w:div w:id="1322343847">
      <w:bodyDiv w:val="1"/>
      <w:marLeft w:val="0"/>
      <w:marRight w:val="0"/>
      <w:marTop w:val="0"/>
      <w:marBottom w:val="0"/>
      <w:divBdr>
        <w:top w:val="none" w:sz="0" w:space="0" w:color="auto"/>
        <w:left w:val="none" w:sz="0" w:space="0" w:color="auto"/>
        <w:bottom w:val="none" w:sz="0" w:space="0" w:color="auto"/>
        <w:right w:val="none" w:sz="0" w:space="0" w:color="auto"/>
      </w:divBdr>
      <w:divsChild>
        <w:div w:id="456603475">
          <w:marLeft w:val="0"/>
          <w:marRight w:val="0"/>
          <w:marTop w:val="0"/>
          <w:marBottom w:val="0"/>
          <w:divBdr>
            <w:top w:val="none" w:sz="0" w:space="0" w:color="auto"/>
            <w:left w:val="none" w:sz="0" w:space="0" w:color="auto"/>
            <w:bottom w:val="none" w:sz="0" w:space="0" w:color="auto"/>
            <w:right w:val="none" w:sz="0" w:space="0" w:color="auto"/>
          </w:divBdr>
        </w:div>
        <w:div w:id="160048102">
          <w:marLeft w:val="0"/>
          <w:marRight w:val="0"/>
          <w:marTop w:val="0"/>
          <w:marBottom w:val="0"/>
          <w:divBdr>
            <w:top w:val="none" w:sz="0" w:space="0" w:color="auto"/>
            <w:left w:val="none" w:sz="0" w:space="0" w:color="auto"/>
            <w:bottom w:val="none" w:sz="0" w:space="0" w:color="auto"/>
            <w:right w:val="none" w:sz="0" w:space="0" w:color="auto"/>
          </w:divBdr>
        </w:div>
      </w:divsChild>
    </w:div>
    <w:div w:id="1350137266">
      <w:bodyDiv w:val="1"/>
      <w:marLeft w:val="0"/>
      <w:marRight w:val="0"/>
      <w:marTop w:val="0"/>
      <w:marBottom w:val="0"/>
      <w:divBdr>
        <w:top w:val="none" w:sz="0" w:space="0" w:color="auto"/>
        <w:left w:val="none" w:sz="0" w:space="0" w:color="auto"/>
        <w:bottom w:val="none" w:sz="0" w:space="0" w:color="auto"/>
        <w:right w:val="none" w:sz="0" w:space="0" w:color="auto"/>
      </w:divBdr>
    </w:div>
    <w:div w:id="1784882801">
      <w:bodyDiv w:val="1"/>
      <w:marLeft w:val="0"/>
      <w:marRight w:val="0"/>
      <w:marTop w:val="0"/>
      <w:marBottom w:val="0"/>
      <w:divBdr>
        <w:top w:val="none" w:sz="0" w:space="0" w:color="auto"/>
        <w:left w:val="none" w:sz="0" w:space="0" w:color="auto"/>
        <w:bottom w:val="none" w:sz="0" w:space="0" w:color="auto"/>
        <w:right w:val="none" w:sz="0" w:space="0" w:color="auto"/>
      </w:divBdr>
      <w:divsChild>
        <w:div w:id="508910440">
          <w:marLeft w:val="0"/>
          <w:marRight w:val="0"/>
          <w:marTop w:val="0"/>
          <w:marBottom w:val="0"/>
          <w:divBdr>
            <w:top w:val="none" w:sz="0" w:space="0" w:color="auto"/>
            <w:left w:val="none" w:sz="0" w:space="0" w:color="auto"/>
            <w:bottom w:val="none" w:sz="0" w:space="0" w:color="auto"/>
            <w:right w:val="none" w:sz="0" w:space="0" w:color="auto"/>
          </w:divBdr>
        </w:div>
        <w:div w:id="939870726">
          <w:marLeft w:val="0"/>
          <w:marRight w:val="0"/>
          <w:marTop w:val="0"/>
          <w:marBottom w:val="0"/>
          <w:divBdr>
            <w:top w:val="none" w:sz="0" w:space="0" w:color="auto"/>
            <w:left w:val="none" w:sz="0" w:space="0" w:color="auto"/>
            <w:bottom w:val="none" w:sz="0" w:space="0" w:color="auto"/>
            <w:right w:val="none" w:sz="0" w:space="0" w:color="auto"/>
          </w:divBdr>
        </w:div>
      </w:divsChild>
    </w:div>
    <w:div w:id="188012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D022D-1ED3-46E4-966D-85432D623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5</Pages>
  <Words>1120</Words>
  <Characters>6050</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7156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dc:creator>
  <cp:lastModifiedBy>MiniPC15</cp:lastModifiedBy>
  <cp:revision>33</cp:revision>
  <cp:lastPrinted>2021-06-07T17:23:00Z</cp:lastPrinted>
  <dcterms:created xsi:type="dcterms:W3CDTF">2021-02-10T13:22:00Z</dcterms:created>
  <dcterms:modified xsi:type="dcterms:W3CDTF">2021-06-15T16:35:00Z</dcterms:modified>
</cp:coreProperties>
</file>